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C08B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F7" w:rsidRPr="00427B19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1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3BF7" w:rsidRPr="00427B19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19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РАЙОНА   САРАТОВСКОЙ ОБЛАСТИ</w:t>
      </w:r>
    </w:p>
    <w:p w:rsidR="00233BF7" w:rsidRPr="00427B19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27B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27B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BF7" w:rsidRPr="00122A30" w:rsidRDefault="00233BF7" w:rsidP="00233BF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2A30">
        <w:rPr>
          <w:rFonts w:ascii="Times New Roman" w:hAnsi="Times New Roman" w:cs="Times New Roman"/>
          <w:sz w:val="24"/>
          <w:szCs w:val="24"/>
        </w:rPr>
        <w:t xml:space="preserve">от  </w:t>
      </w:r>
      <w:r w:rsidR="00A403FC">
        <w:rPr>
          <w:rFonts w:ascii="Times New Roman" w:hAnsi="Times New Roman" w:cs="Times New Roman"/>
          <w:sz w:val="24"/>
          <w:szCs w:val="24"/>
        </w:rPr>
        <w:t xml:space="preserve"> </w:t>
      </w:r>
      <w:r w:rsidR="00D04AA6">
        <w:rPr>
          <w:rFonts w:ascii="Times New Roman" w:hAnsi="Times New Roman" w:cs="Times New Roman"/>
          <w:sz w:val="24"/>
          <w:szCs w:val="24"/>
        </w:rPr>
        <w:t>21.10 2019</w:t>
      </w:r>
      <w:r w:rsidR="005F1CCC">
        <w:rPr>
          <w:rFonts w:ascii="Times New Roman" w:hAnsi="Times New Roman" w:cs="Times New Roman"/>
          <w:sz w:val="24"/>
          <w:szCs w:val="24"/>
        </w:rPr>
        <w:t xml:space="preserve"> </w:t>
      </w:r>
      <w:r w:rsidRPr="00122A30">
        <w:rPr>
          <w:rFonts w:ascii="Times New Roman" w:hAnsi="Times New Roman" w:cs="Times New Roman"/>
          <w:sz w:val="24"/>
          <w:szCs w:val="24"/>
        </w:rPr>
        <w:t xml:space="preserve">г. № </w:t>
      </w:r>
      <w:r w:rsidR="00D04AA6">
        <w:rPr>
          <w:rFonts w:ascii="Times New Roman" w:hAnsi="Times New Roman" w:cs="Times New Roman"/>
          <w:sz w:val="24"/>
          <w:szCs w:val="24"/>
        </w:rPr>
        <w:t>450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</w:rPr>
      </w:pPr>
      <w:r w:rsidRPr="000C08BF">
        <w:rPr>
          <w:rFonts w:ascii="Times New Roman" w:hAnsi="Times New Roman" w:cs="Times New Roman"/>
        </w:rPr>
        <w:t>с. Александров Гай</w:t>
      </w:r>
    </w:p>
    <w:p w:rsidR="00233BF7" w:rsidRPr="00CB4666" w:rsidRDefault="00233BF7" w:rsidP="00233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3"/>
          <w:szCs w:val="23"/>
          <w:lang w:eastAsia="ru-RU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Об основных направлениях</w:t>
      </w:r>
    </w:p>
    <w:p w:rsidR="00233BF7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бюджетной  и налоговой политики </w:t>
      </w:r>
    </w:p>
    <w:p w:rsidR="00FD64BD" w:rsidRPr="004B2380" w:rsidRDefault="00FD64BD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Александрово-Гайского муниципального образования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Александрово-Гайского муниципального района 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 на 20</w:t>
      </w:r>
      <w:r w:rsidR="00A403FC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 и плановый</w:t>
      </w:r>
    </w:p>
    <w:p w:rsidR="00A403FC" w:rsidRPr="00A403FC" w:rsidRDefault="00233BF7" w:rsidP="00FD64BD">
      <w:pPr>
        <w:pStyle w:val="a3"/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период 202</w:t>
      </w:r>
      <w:r w:rsidR="00A403F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  и  202</w:t>
      </w:r>
      <w:r w:rsidR="00A403FC">
        <w:rPr>
          <w:rFonts w:ascii="Times New Roman" w:hAnsi="Times New Roman" w:cs="Times New Roman"/>
          <w:b/>
          <w:sz w:val="28"/>
          <w:szCs w:val="28"/>
          <w:lang w:eastAsia="ru-RU"/>
        </w:rPr>
        <w:t>2 годы</w:t>
      </w:r>
    </w:p>
    <w:p w:rsidR="00A403FC" w:rsidRDefault="00A403FC" w:rsidP="004B2380">
      <w:pPr>
        <w:pStyle w:val="a3"/>
        <w:rPr>
          <w:color w:val="242424"/>
          <w:spacing w:val="2"/>
          <w:sz w:val="28"/>
          <w:szCs w:val="28"/>
        </w:rPr>
      </w:pPr>
    </w:p>
    <w:p w:rsidR="00233BF7" w:rsidRDefault="00233BF7" w:rsidP="00903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184</w:t>
      </w:r>
      <w:r w:rsidRPr="004B238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 Бюджетного кодекса Российской Федерации, Положения  О бюджетном процессе  в</w:t>
      </w:r>
      <w:r w:rsidR="00FD64BD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Александрово-Гайском муниципальном образовании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2380">
        <w:rPr>
          <w:rFonts w:ascii="Times New Roman" w:hAnsi="Times New Roman" w:cs="Times New Roman"/>
          <w:sz w:val="28"/>
          <w:szCs w:val="28"/>
          <w:lang w:eastAsia="ru-RU"/>
        </w:rPr>
        <w:t>Александрово-Гаско</w:t>
      </w:r>
      <w:r w:rsidR="00FD64BD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FD64B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FD64BD">
        <w:rPr>
          <w:rFonts w:ascii="Times New Roman" w:hAnsi="Times New Roman" w:cs="Times New Roman"/>
          <w:sz w:val="28"/>
          <w:szCs w:val="28"/>
          <w:lang w:eastAsia="ru-RU"/>
        </w:rPr>
        <w:t>а  Саратовской области</w:t>
      </w:r>
      <w:proofErr w:type="gramStart"/>
      <w:r w:rsidR="00FD6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 муниципального района  </w:t>
      </w:r>
    </w:p>
    <w:p w:rsidR="00903C06" w:rsidRPr="00903C06" w:rsidRDefault="00903C06" w:rsidP="00F60E1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C06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</w:t>
      </w:r>
      <w:proofErr w:type="gramStart"/>
      <w:r w:rsidRPr="00903C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233BF7" w:rsidRPr="004B2380" w:rsidRDefault="00233BF7" w:rsidP="004B238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1. Утвердить основные направления бюджетной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налоговой политики </w:t>
      </w:r>
      <w:r w:rsidR="00FD64BD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Александрово-Гайского муниципального образования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Александрово-Гайского муниципального района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A403F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год и  на плановый период 202</w:t>
      </w:r>
      <w:r w:rsidR="00A403F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и  202</w:t>
      </w:r>
      <w:r w:rsidR="00A403F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="00F60E1A">
        <w:rPr>
          <w:rFonts w:ascii="Times New Roman" w:hAnsi="Times New Roman" w:cs="Times New Roman"/>
          <w:sz w:val="28"/>
          <w:szCs w:val="28"/>
          <w:lang w:eastAsia="ru-RU"/>
        </w:rPr>
        <w:t xml:space="preserve">, в области муниципального контроля, открытости и прозрачности районного бюджета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 </w:t>
      </w:r>
      <w:hyperlink r:id="rId6" w:anchor="pril" w:history="1">
        <w:r w:rsidRPr="004B2380">
          <w:rPr>
            <w:rFonts w:ascii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4B23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2. Финансовому управлению администрации Александрово-Гайского муниципального района 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обеспечить разработку проекта    бюджета </w:t>
      </w:r>
      <w:r w:rsidR="00FD64BD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Александрово-Гайского муниципального образования 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на основе основных направлений бюджетной и налоговой политики  на 20</w:t>
      </w:r>
      <w:r w:rsidR="00A403F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20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 год и плановый период 202</w:t>
      </w:r>
      <w:r w:rsidR="00A403F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 и  2022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годы.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3. Настоящее постановление </w:t>
      </w:r>
      <w:r w:rsidR="00903C06">
        <w:rPr>
          <w:rFonts w:ascii="Times New Roman" w:hAnsi="Times New Roman" w:cs="Times New Roman"/>
          <w:sz w:val="28"/>
          <w:szCs w:val="28"/>
          <w:lang w:eastAsia="ru-RU"/>
        </w:rPr>
        <w:t xml:space="preserve">  вступает в силу с 1 января 2020 года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4. </w:t>
      </w:r>
      <w:proofErr w:type="gramStart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Контроль за</w:t>
      </w:r>
      <w:proofErr w:type="gramEnd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выполнением настоящего постановления возложить на Председателя комитета по экономическим и финансовым вопросам, начальника финансового управления Лезневу Г.В.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2380">
        <w:rPr>
          <w:rFonts w:ascii="Times New Roman" w:hAnsi="Times New Roman" w:cs="Times New Roman"/>
          <w:b/>
          <w:sz w:val="28"/>
          <w:szCs w:val="28"/>
        </w:rPr>
        <w:t>Глава муниципального района                                           С.А. Федечкин</w:t>
      </w:r>
    </w:p>
    <w:p w:rsidR="00233BF7" w:rsidRDefault="00233BF7" w:rsidP="00233BF7"/>
    <w:p w:rsidR="00233BF7" w:rsidRPr="000C08BF" w:rsidRDefault="00233BF7" w:rsidP="00233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Лезнева Г.В.</w:t>
      </w:r>
    </w:p>
    <w:p w:rsidR="00233BF7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Александрово-Гайского 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5F1CCC">
        <w:rPr>
          <w:rFonts w:ascii="Times New Roman" w:hAnsi="Times New Roman" w:cs="Times New Roman"/>
          <w:sz w:val="24"/>
          <w:szCs w:val="24"/>
        </w:rPr>
        <w:t xml:space="preserve"> </w:t>
      </w:r>
      <w:r w:rsidR="00A403FC">
        <w:rPr>
          <w:rFonts w:ascii="Times New Roman" w:hAnsi="Times New Roman" w:cs="Times New Roman"/>
          <w:sz w:val="24"/>
          <w:szCs w:val="24"/>
        </w:rPr>
        <w:t>_______________</w:t>
      </w:r>
      <w:r w:rsidR="005F1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F1CCC">
        <w:rPr>
          <w:rFonts w:ascii="Times New Roman" w:hAnsi="Times New Roman" w:cs="Times New Roman"/>
          <w:sz w:val="24"/>
          <w:szCs w:val="24"/>
        </w:rPr>
        <w:t xml:space="preserve"> </w:t>
      </w:r>
      <w:r w:rsidR="00A403FC">
        <w:rPr>
          <w:rFonts w:ascii="Times New Roman" w:hAnsi="Times New Roman" w:cs="Times New Roman"/>
          <w:sz w:val="24"/>
          <w:szCs w:val="24"/>
        </w:rPr>
        <w:t>_____</w:t>
      </w:r>
    </w:p>
    <w:p w:rsidR="00FD64BD" w:rsidRDefault="00FD64BD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 НАПРАВЛЕНИЯ</w:t>
      </w: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БЮДЖЕТНОЙ И  НАЛОГОВОЙ ПОЛИТИКИ  </w:t>
      </w: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АЛЕКСАНДРОВО-ГАЙСКОГО  МУНИЦИПАЛЬНОГО  ОБРАЗОВАНИЯ</w:t>
      </w: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АЛЕКСАНДРОВО-ГАЙСКОГО  МУНИЦИПАЛЬНОГО РАЙОНА </w:t>
      </w: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САРАТОВСКОЙ  ОБЛАСТИ  НА  2020 ГОД </w:t>
      </w: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И НА ПЛАНОВЫЙ  ПЕРИОД 2021 и 2022 ГОДОВ</w:t>
      </w:r>
    </w:p>
    <w:p w:rsidR="00FD64BD" w:rsidRDefault="00FD64BD" w:rsidP="00FD6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целью бюджетной и налоговой политики на 2020 год и на плановый период 2021 и 2022 годов остается достижение  максимальной обеспечение сбалансированности и устойчивости   бюджета.</w:t>
      </w:r>
    </w:p>
    <w:p w:rsidR="00FD64BD" w:rsidRDefault="00FD64BD" w:rsidP="00FD64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  <w:r>
        <w:rPr>
          <w:rFonts w:ascii="Times New Roman" w:hAnsi="Times New Roman" w:cs="Times New Roman"/>
          <w:sz w:val="28"/>
          <w:szCs w:val="28"/>
        </w:rPr>
        <w:br/>
        <w:t>- сохранение и развитие доходных источников бюджета;</w:t>
      </w:r>
      <w:r>
        <w:rPr>
          <w:rFonts w:ascii="Times New Roman" w:hAnsi="Times New Roman" w:cs="Times New Roman"/>
          <w:sz w:val="28"/>
          <w:szCs w:val="28"/>
        </w:rPr>
        <w:br/>
        <w:t>-    оптимизация расходных обязательств и выстраивание  приоритетных направлений бюджетных средств.</w:t>
      </w:r>
    </w:p>
    <w:p w:rsidR="00FD64BD" w:rsidRDefault="00FD64BD" w:rsidP="00FD64BD">
      <w:pPr>
        <w:pStyle w:val="4"/>
        <w:shd w:val="clear" w:color="auto" w:fill="E9ECF1"/>
        <w:spacing w:before="0" w:beforeAutospacing="0" w:after="225" w:afterAutospacing="0"/>
        <w:jc w:val="both"/>
        <w:textAlignment w:val="baseline"/>
        <w:rPr>
          <w:bCs w:val="0"/>
          <w:color w:val="242424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bCs w:val="0"/>
          <w:color w:val="242424"/>
          <w:spacing w:val="2"/>
          <w:sz w:val="28"/>
          <w:szCs w:val="28"/>
        </w:rPr>
        <w:t>1. Основные направления бюджетной и налоговой политики на 2020 год и на плановый период 2021 и 2022  годов в области доходов  бюджета муниципального образования</w:t>
      </w:r>
    </w:p>
    <w:p w:rsidR="00FD64BD" w:rsidRDefault="00FD64BD" w:rsidP="00FD64BD">
      <w:pPr>
        <w:pStyle w:val="a3"/>
        <w:jc w:val="both"/>
        <w:rPr>
          <w:rStyle w:val="apple-converted-space"/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в области доходов   бюджета  муниципального  образования  являются: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FD64BD" w:rsidRDefault="00FD64BD" w:rsidP="00FD64BD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 Продолжение работы по развитию доходного потенциала   бюджета.</w:t>
      </w: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Реализация данного направления будет осуществляться путем</w:t>
      </w:r>
      <w:r>
        <w:rPr>
          <w:rFonts w:ascii="Times New Roman" w:hAnsi="Times New Roman" w:cs="Times New Roman"/>
          <w:sz w:val="28"/>
          <w:szCs w:val="28"/>
        </w:rPr>
        <w:br/>
        <w:t>обеспечения качественного прогнозирования и выполнения установленного плана по поступлению доходов бюджета;</w:t>
      </w: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Повышение эффективности управления муниципальным имуществом Александрово-Гайского  муниципального образования.</w:t>
      </w: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Реализация данного направления должна осуществляться путем:</w:t>
      </w:r>
      <w:r>
        <w:rPr>
          <w:rFonts w:ascii="Times New Roman" w:hAnsi="Times New Roman" w:cs="Times New Roman"/>
          <w:sz w:val="28"/>
          <w:szCs w:val="28"/>
        </w:rPr>
        <w:br/>
        <w:t xml:space="preserve">- 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имущества, сданного в аренду, а также переданного в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оперативное управление;</w:t>
      </w: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проведения анализа показателей эффективности использования и управления муниципальным имуществом за отчетный период для принятия эффективных решений по управлению и использованию муниципальным имуществом.</w:t>
      </w:r>
      <w:r>
        <w:rPr>
          <w:rFonts w:ascii="Times New Roman" w:hAnsi="Times New Roman" w:cs="Times New Roman"/>
          <w:sz w:val="28"/>
          <w:szCs w:val="28"/>
        </w:rPr>
        <w:br/>
        <w:t xml:space="preserve">    3. Повышение качества администрирования главными администраторами доходов  бюджета.</w:t>
      </w: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Основной акцент должен быть направлен 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и полнотой перечисления в  бюджет налогов и неналоговых платежей. </w:t>
      </w:r>
    </w:p>
    <w:p w:rsidR="007646C4" w:rsidRDefault="00FD64BD" w:rsidP="00FD64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содействия налоговым органам по администрированию ими доходов   бюджета муниципального образования следует усовершенствовать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работу по выявлению иногородних субъектов предпринимательской деятельности, имеющих рабочие места на территории   муниципального образования, по представлению сведений об объектах недвижимого имущества, используемого для осуществления розн</w:t>
      </w:r>
      <w:r w:rsidR="00C62F2C">
        <w:rPr>
          <w:rFonts w:ascii="Times New Roman" w:hAnsi="Times New Roman" w:cs="Times New Roman"/>
          <w:sz w:val="28"/>
          <w:szCs w:val="28"/>
        </w:rPr>
        <w:t>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646C4">
        <w:rPr>
          <w:rFonts w:ascii="Times New Roman" w:hAnsi="Times New Roman" w:cs="Times New Roman"/>
          <w:sz w:val="28"/>
          <w:szCs w:val="28"/>
        </w:rPr>
        <w:t xml:space="preserve"> иных видов экономической деятельности.</w:t>
      </w:r>
    </w:p>
    <w:p w:rsidR="00FD64BD" w:rsidRDefault="00FD64BD" w:rsidP="00FD64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того, в случае внесения изменений в законодательство Российской Федерации о налогах и сборах, касающихся местных налогов и сборов, необходимо обеспечить своевременную подготовку и принятие соответствующих решений представительного органа, а также своевременную актуализацию методик прогнозирования поступлений доходов в  районный  бюджет.</w:t>
      </w:r>
    </w:p>
    <w:p w:rsidR="00FD64BD" w:rsidRDefault="00FD64BD" w:rsidP="00FD64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 совершенствованию муниципальных правовых актов о налогах с учетом  изменений  федерального законодательства.   Провести работу   по оценки эффективности  и оптимизации налоговых льгот.</w:t>
      </w:r>
    </w:p>
    <w:p w:rsidR="00FD64BD" w:rsidRDefault="00FD64BD" w:rsidP="00FD64BD">
      <w:pPr>
        <w:pStyle w:val="4"/>
        <w:shd w:val="clear" w:color="auto" w:fill="E9ECF1"/>
        <w:spacing w:before="0" w:beforeAutospacing="0" w:after="225" w:afterAutospacing="0"/>
        <w:jc w:val="both"/>
        <w:textAlignment w:val="baseline"/>
        <w:rPr>
          <w:bCs w:val="0"/>
          <w:color w:val="242424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bCs w:val="0"/>
          <w:color w:val="242424"/>
          <w:spacing w:val="2"/>
          <w:sz w:val="28"/>
          <w:szCs w:val="28"/>
        </w:rPr>
        <w:t>2. Основные направления бюджетной и налоговой политики на 2020 год и на плановый период 2021 и 2022 годов в области расходов  бюджета муниципального образования</w:t>
      </w:r>
    </w:p>
    <w:p w:rsidR="00FD64BD" w:rsidRDefault="00FD64BD" w:rsidP="00FD64BD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Бюджетная и налоговая политика на 2020 год и на плановый период 2021 и 2022 годов в области расходов  районного  бюджета нацелена на повышение эффективности расходов   бюджета.</w:t>
      </w:r>
    </w:p>
    <w:p w:rsidR="00FD64BD" w:rsidRDefault="00FD64BD" w:rsidP="00FD64BD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В условиях ограниченности бюджетных ресурсов в первоочередном порядке необходимо обеспечить безусловное исполнение обязательств по оплате труда работников муниципальных учреждений с учетом изменения законодательства о минимальном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размере  оплаты труда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64BD" w:rsidRDefault="00FD64BD" w:rsidP="00FD64BD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Ключевыми требованиями к расходной части   бюджета должны стать бережливость и максимальная отдача. </w:t>
      </w:r>
    </w:p>
    <w:p w:rsidR="00FD64BD" w:rsidRDefault="00FD64BD" w:rsidP="00FD64BD">
      <w:pPr>
        <w:pStyle w:val="4"/>
        <w:shd w:val="clear" w:color="auto" w:fill="E9ECF1"/>
        <w:spacing w:before="0" w:beforeAutospacing="0" w:after="225" w:afterAutospacing="0"/>
        <w:ind w:left="142"/>
        <w:jc w:val="both"/>
        <w:textAlignment w:val="baseline"/>
        <w:rPr>
          <w:bCs w:val="0"/>
          <w:color w:val="242424"/>
          <w:spacing w:val="2"/>
          <w:sz w:val="28"/>
          <w:szCs w:val="28"/>
        </w:rPr>
      </w:pPr>
      <w:r>
        <w:rPr>
          <w:bCs w:val="0"/>
          <w:color w:val="242424"/>
          <w:spacing w:val="2"/>
          <w:sz w:val="28"/>
          <w:szCs w:val="28"/>
        </w:rPr>
        <w:t>3. Основные направления бюджетной и налоговой политики на 2020 год и на плановый период 2021 и 2022 годов в области  открытости и прозрачности  бюджета муниципального образования</w:t>
      </w:r>
    </w:p>
    <w:p w:rsidR="00FD64BD" w:rsidRDefault="00FD64BD" w:rsidP="00FD64BD">
      <w:pPr>
        <w:pStyle w:val="a3"/>
        <w:jc w:val="both"/>
        <w:rPr>
          <w:rStyle w:val="apple-converted-space"/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Помимо обеспечения наглядности и доступности для граждан информации о муниципальных финансах, показателях составления и исполнения  районного бюджета, реализации муниципальных программ, средств необходимо обеспечить внедрение новых форм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вовлечения граждан в процесс составления и исполнения бюджета и участие их в реализации муниципальных программ.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 Размещение  информации в доступной для понимания населения  форме на сайте  администрации муниципального образования  системе Интернет и в местах  обнародования.</w:t>
      </w:r>
    </w:p>
    <w:p w:rsidR="00FD64BD" w:rsidRDefault="00FD64BD" w:rsidP="00FD64BD">
      <w:pPr>
        <w:pStyle w:val="a3"/>
        <w:jc w:val="both"/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FD64BD" w:rsidRDefault="00FD64BD" w:rsidP="00FD64BD">
      <w:pPr>
        <w:pStyle w:val="a3"/>
        <w:jc w:val="both"/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FD64BD" w:rsidRDefault="00FD64BD" w:rsidP="00FD64B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FD64BD" w:rsidRDefault="00FD64BD" w:rsidP="00FD64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4BD" w:rsidRDefault="00FD64BD" w:rsidP="00FD64B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D64BD" w:rsidRDefault="00FD64BD" w:rsidP="00FD6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64BD" w:rsidRPr="004B2380" w:rsidRDefault="00FD64BD" w:rsidP="00FD64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D64BD" w:rsidRPr="004B2380" w:rsidSect="00C5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E5"/>
    <w:rsid w:val="000271F1"/>
    <w:rsid w:val="00080949"/>
    <w:rsid w:val="00125606"/>
    <w:rsid w:val="00233BF7"/>
    <w:rsid w:val="00342786"/>
    <w:rsid w:val="00410189"/>
    <w:rsid w:val="00427B19"/>
    <w:rsid w:val="00473490"/>
    <w:rsid w:val="00483C48"/>
    <w:rsid w:val="004B2380"/>
    <w:rsid w:val="005B2C4B"/>
    <w:rsid w:val="005F1CCC"/>
    <w:rsid w:val="006C5B4F"/>
    <w:rsid w:val="007646C4"/>
    <w:rsid w:val="0079468C"/>
    <w:rsid w:val="007F7C0E"/>
    <w:rsid w:val="0088580C"/>
    <w:rsid w:val="008C7FE5"/>
    <w:rsid w:val="008D6E3F"/>
    <w:rsid w:val="00903C06"/>
    <w:rsid w:val="0097605B"/>
    <w:rsid w:val="00A403FC"/>
    <w:rsid w:val="00A43E3A"/>
    <w:rsid w:val="00AA5878"/>
    <w:rsid w:val="00BC0351"/>
    <w:rsid w:val="00BD0AB6"/>
    <w:rsid w:val="00BF20CE"/>
    <w:rsid w:val="00C56A4D"/>
    <w:rsid w:val="00C62F2C"/>
    <w:rsid w:val="00C91803"/>
    <w:rsid w:val="00C925F3"/>
    <w:rsid w:val="00D04AA6"/>
    <w:rsid w:val="00D359AC"/>
    <w:rsid w:val="00DB5083"/>
    <w:rsid w:val="00DE7281"/>
    <w:rsid w:val="00F03855"/>
    <w:rsid w:val="00F60E1A"/>
    <w:rsid w:val="00FD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D"/>
  </w:style>
  <w:style w:type="paragraph" w:styleId="4">
    <w:name w:val="heading 4"/>
    <w:basedOn w:val="a"/>
    <w:link w:val="40"/>
    <w:uiPriority w:val="9"/>
    <w:qFormat/>
    <w:rsid w:val="00BF2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E5"/>
    <w:pPr>
      <w:spacing w:after="0" w:line="240" w:lineRule="auto"/>
    </w:pPr>
  </w:style>
  <w:style w:type="paragraph" w:customStyle="1" w:styleId="formattext">
    <w:name w:val="formattext"/>
    <w:basedOn w:val="a"/>
    <w:rsid w:val="008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FE5"/>
  </w:style>
  <w:style w:type="character" w:styleId="a4">
    <w:name w:val="Hyperlink"/>
    <w:basedOn w:val="a0"/>
    <w:uiPriority w:val="99"/>
    <w:semiHidden/>
    <w:unhideWhenUsed/>
    <w:rsid w:val="008C7F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F2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nland.ru/documents/Ob-osnovnykh-napravleniyakh-byudzhetnojj-i-nalogovojj-politiki-Rostovskojj-oblasti-na-2018-%E2%80%93-2020-gody?itemId=26276&amp;mid=134977&amp;pageid=12848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98D0E-BDFD-41D6-B5F1-88BB545E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Елена</cp:lastModifiedBy>
  <cp:revision>16</cp:revision>
  <cp:lastPrinted>2018-10-17T11:28:00Z</cp:lastPrinted>
  <dcterms:created xsi:type="dcterms:W3CDTF">2018-10-16T11:19:00Z</dcterms:created>
  <dcterms:modified xsi:type="dcterms:W3CDTF">2019-11-18T11:09:00Z</dcterms:modified>
</cp:coreProperties>
</file>