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F7" w:rsidRPr="00AB1DB5" w:rsidRDefault="00233BF7" w:rsidP="00233BF7">
      <w:pPr>
        <w:pStyle w:val="a3"/>
        <w:jc w:val="center"/>
        <w:rPr>
          <w:rFonts w:ascii="PT Astra Serif" w:hAnsi="PT Astra Serif" w:cs="Times New Roman"/>
          <w:b/>
          <w:sz w:val="32"/>
          <w:szCs w:val="32"/>
          <w:lang w:val="en-US"/>
        </w:rPr>
      </w:pPr>
      <w:r w:rsidRPr="00AB1DB5">
        <w:rPr>
          <w:rFonts w:ascii="PT Astra Serif" w:hAnsi="PT Astra Serif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03605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F7" w:rsidRPr="00AB1DB5" w:rsidRDefault="00233BF7" w:rsidP="00233BF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DB5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233BF7" w:rsidRPr="00AB1DB5" w:rsidRDefault="00233BF7" w:rsidP="00233BF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DB5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   САРАТОВСКОЙ ОБЛАСТИ</w:t>
      </w:r>
    </w:p>
    <w:p w:rsidR="00233BF7" w:rsidRPr="00AB1DB5" w:rsidRDefault="00233BF7" w:rsidP="00233BF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33BF7" w:rsidRPr="00AB1DB5" w:rsidRDefault="00233BF7" w:rsidP="00233BF7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AB1DB5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AB1DB5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233BF7" w:rsidRPr="00AB1DB5" w:rsidRDefault="00233BF7" w:rsidP="00233BF7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233BF7" w:rsidRPr="00AB1DB5" w:rsidRDefault="00233BF7" w:rsidP="009661A5">
      <w:pPr>
        <w:pStyle w:val="a3"/>
        <w:rPr>
          <w:rFonts w:ascii="PT Astra Serif" w:hAnsi="PT Astra Serif" w:cs="Times New Roman"/>
          <w:sz w:val="24"/>
          <w:szCs w:val="24"/>
        </w:rPr>
      </w:pPr>
      <w:r w:rsidRPr="00AB1DB5">
        <w:rPr>
          <w:rFonts w:ascii="PT Astra Serif" w:hAnsi="PT Astra Serif" w:cs="Times New Roman"/>
          <w:sz w:val="24"/>
          <w:szCs w:val="24"/>
        </w:rPr>
        <w:t xml:space="preserve">от  </w:t>
      </w:r>
      <w:r w:rsidR="00AB5974" w:rsidRPr="00AB1DB5">
        <w:rPr>
          <w:rFonts w:ascii="PT Astra Serif" w:hAnsi="PT Astra Serif" w:cs="Times New Roman"/>
          <w:sz w:val="24"/>
          <w:szCs w:val="24"/>
        </w:rPr>
        <w:t>19 октября 202</w:t>
      </w:r>
      <w:r w:rsidR="00AB1DB5" w:rsidRPr="00AB1DB5">
        <w:rPr>
          <w:rFonts w:ascii="PT Astra Serif" w:hAnsi="PT Astra Serif" w:cs="Times New Roman"/>
          <w:sz w:val="24"/>
          <w:szCs w:val="24"/>
        </w:rPr>
        <w:t>2</w:t>
      </w:r>
      <w:r w:rsidR="009661A5" w:rsidRPr="00AB1DB5">
        <w:rPr>
          <w:rFonts w:ascii="PT Astra Serif" w:hAnsi="PT Astra Serif" w:cs="Times New Roman"/>
          <w:sz w:val="24"/>
          <w:szCs w:val="24"/>
        </w:rPr>
        <w:t xml:space="preserve"> </w:t>
      </w:r>
      <w:r w:rsidR="005F1CCC" w:rsidRPr="00AB1DB5">
        <w:rPr>
          <w:rFonts w:ascii="PT Astra Serif" w:hAnsi="PT Astra Serif" w:cs="Times New Roman"/>
          <w:sz w:val="24"/>
          <w:szCs w:val="24"/>
        </w:rPr>
        <w:t xml:space="preserve"> </w:t>
      </w:r>
      <w:r w:rsidRPr="00AB1DB5">
        <w:rPr>
          <w:rFonts w:ascii="PT Astra Serif" w:hAnsi="PT Astra Serif" w:cs="Times New Roman"/>
          <w:sz w:val="24"/>
          <w:szCs w:val="24"/>
        </w:rPr>
        <w:t xml:space="preserve">г. № </w:t>
      </w:r>
      <w:r w:rsidR="00AB1DB5" w:rsidRPr="00AB1DB5">
        <w:rPr>
          <w:rFonts w:ascii="PT Astra Serif" w:hAnsi="PT Astra Serif" w:cs="Times New Roman"/>
          <w:sz w:val="24"/>
          <w:szCs w:val="24"/>
        </w:rPr>
        <w:t>399</w:t>
      </w:r>
      <w:r w:rsidR="009661A5" w:rsidRPr="00AB1DB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</w:t>
      </w:r>
      <w:r w:rsidRPr="00AB1DB5">
        <w:rPr>
          <w:rFonts w:ascii="PT Astra Serif" w:hAnsi="PT Astra Serif" w:cs="Times New Roman"/>
        </w:rPr>
        <w:t>с. Александров Гай</w:t>
      </w:r>
    </w:p>
    <w:p w:rsidR="00233BF7" w:rsidRPr="00AB1DB5" w:rsidRDefault="00233BF7" w:rsidP="00233BF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5C5B5B"/>
          <w:sz w:val="23"/>
          <w:szCs w:val="23"/>
          <w:lang w:eastAsia="ru-RU"/>
        </w:rPr>
      </w:pPr>
    </w:p>
    <w:p w:rsidR="00233BF7" w:rsidRPr="00AB1DB5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Об основных направлениях</w:t>
      </w:r>
    </w:p>
    <w:p w:rsidR="00233BF7" w:rsidRPr="00AB1DB5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бюджетной  и налоговой политики </w:t>
      </w:r>
    </w:p>
    <w:p w:rsidR="00233BF7" w:rsidRPr="00AB1DB5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Александрово-Гайского муниципального района </w:t>
      </w:r>
    </w:p>
    <w:p w:rsidR="00233BF7" w:rsidRPr="00AB1DB5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Саратовской области на 20</w:t>
      </w:r>
      <w:r w:rsidR="00A403FC"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2</w:t>
      </w:r>
      <w:r w:rsidR="00AB1DB5"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3</w:t>
      </w: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год и плановый</w:t>
      </w:r>
    </w:p>
    <w:p w:rsidR="00A403FC" w:rsidRPr="00AB1DB5" w:rsidRDefault="00233BF7" w:rsidP="009661A5">
      <w:pPr>
        <w:pStyle w:val="a3"/>
        <w:rPr>
          <w:rFonts w:ascii="PT Astra Serif" w:hAnsi="PT Astra Serif" w:cs="Times New Roman"/>
          <w:b/>
          <w:color w:val="242424"/>
          <w:spacing w:val="2"/>
          <w:sz w:val="28"/>
          <w:szCs w:val="28"/>
        </w:rPr>
      </w:pP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период 202</w:t>
      </w:r>
      <w:r w:rsidR="00AB1DB5" w:rsidRPr="00FC03F8">
        <w:rPr>
          <w:rFonts w:ascii="PT Astra Serif" w:hAnsi="PT Astra Serif" w:cs="Times New Roman"/>
          <w:b/>
          <w:sz w:val="28"/>
          <w:szCs w:val="28"/>
          <w:lang w:eastAsia="ru-RU"/>
        </w:rPr>
        <w:t>4</w:t>
      </w:r>
      <w:r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  и  202</w:t>
      </w:r>
      <w:r w:rsidR="00AB1DB5" w:rsidRPr="00FC03F8">
        <w:rPr>
          <w:rFonts w:ascii="PT Astra Serif" w:hAnsi="PT Astra Serif" w:cs="Times New Roman"/>
          <w:b/>
          <w:sz w:val="28"/>
          <w:szCs w:val="28"/>
          <w:lang w:eastAsia="ru-RU"/>
        </w:rPr>
        <w:t>5</w:t>
      </w:r>
      <w:r w:rsidR="000B300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годы</w:t>
      </w:r>
      <w:bookmarkStart w:id="0" w:name="_GoBack"/>
      <w:bookmarkEnd w:id="0"/>
    </w:p>
    <w:p w:rsidR="00A403FC" w:rsidRPr="00AB1DB5" w:rsidRDefault="00A403FC" w:rsidP="004B2380">
      <w:pPr>
        <w:pStyle w:val="a3"/>
        <w:rPr>
          <w:rFonts w:ascii="PT Astra Serif" w:hAnsi="PT Astra Serif"/>
          <w:color w:val="242424"/>
          <w:spacing w:val="2"/>
          <w:sz w:val="28"/>
          <w:szCs w:val="28"/>
        </w:rPr>
      </w:pPr>
    </w:p>
    <w:p w:rsidR="00233BF7" w:rsidRPr="00AB1DB5" w:rsidRDefault="00233BF7" w:rsidP="00903C06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sz w:val="28"/>
          <w:szCs w:val="28"/>
          <w:lang w:eastAsia="ru-RU"/>
        </w:rPr>
        <w:t>В соответствии со статьей 184</w:t>
      </w:r>
      <w:r w:rsidRPr="00AB1DB5">
        <w:rPr>
          <w:rFonts w:ascii="PT Astra Serif" w:hAnsi="PT Astra Serif" w:cs="Times New Roman"/>
          <w:sz w:val="28"/>
          <w:szCs w:val="28"/>
          <w:vertAlign w:val="superscript"/>
          <w:lang w:eastAsia="ru-RU"/>
        </w:rPr>
        <w:t>2</w:t>
      </w:r>
      <w:r w:rsidR="009661A5" w:rsidRPr="00AB1DB5">
        <w:rPr>
          <w:rFonts w:ascii="PT Astra Serif" w:hAnsi="PT Astra Serif" w:cs="Times New Roman"/>
          <w:sz w:val="28"/>
          <w:szCs w:val="28"/>
          <w:vertAlign w:val="superscript"/>
          <w:lang w:eastAsia="ru-RU"/>
        </w:rPr>
        <w:t xml:space="preserve"> 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661A5"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и 172 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>Бюджетного кодекса Российской Федерации, Положения  «О бюджетном процессе  в Александрово-Га</w:t>
      </w:r>
      <w:r w:rsidR="00553246" w:rsidRPr="00AB1DB5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>ском муниципальном районе», администрация  муниципального района  </w:t>
      </w:r>
    </w:p>
    <w:p w:rsidR="00233BF7" w:rsidRPr="00AB1DB5" w:rsidRDefault="00AB1DB5" w:rsidP="009661A5">
      <w:pPr>
        <w:pStyle w:val="a3"/>
        <w:ind w:firstLine="708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>ПОСТАНОВЛЯЕТ</w:t>
      </w:r>
      <w:r w:rsidR="00903C06" w:rsidRPr="00AB1DB5">
        <w:rPr>
          <w:rFonts w:ascii="PT Astra Serif" w:hAnsi="PT Astra Serif" w:cs="Times New Roman"/>
          <w:b/>
          <w:sz w:val="28"/>
          <w:szCs w:val="28"/>
          <w:lang w:eastAsia="ru-RU"/>
        </w:rPr>
        <w:t>:</w:t>
      </w:r>
    </w:p>
    <w:p w:rsidR="00233BF7" w:rsidRPr="00AB1DB5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sz w:val="28"/>
          <w:szCs w:val="28"/>
          <w:lang w:eastAsia="ru-RU"/>
        </w:rPr>
        <w:t>1. Утвердить основные направления бюджетной</w:t>
      </w:r>
      <w:r w:rsidR="00125606"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и 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налоговой политики Александрово-Гайского муниципального района</w:t>
      </w:r>
      <w:r w:rsidR="00125606"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Саратовской 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25606"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области 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>на 20</w:t>
      </w:r>
      <w:r w:rsidR="00A403FC" w:rsidRPr="00AB1DB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B1DB5" w:rsidRPr="00AB1DB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год и  на плановый период 202</w:t>
      </w:r>
      <w:r w:rsidR="00AB1DB5" w:rsidRPr="00AB1DB5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и  202</w:t>
      </w:r>
      <w:r w:rsidR="00AB1DB5" w:rsidRPr="00AB1DB5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годы согласно </w:t>
      </w:r>
      <w:hyperlink r:id="rId8" w:anchor="pril" w:history="1">
        <w:r w:rsidRPr="00AB1DB5">
          <w:rPr>
            <w:rFonts w:ascii="PT Astra Serif" w:hAnsi="PT Astra Serif" w:cs="Times New Roman"/>
            <w:sz w:val="28"/>
            <w:szCs w:val="28"/>
            <w:lang w:eastAsia="ru-RU"/>
          </w:rPr>
          <w:t>приложению</w:t>
        </w:r>
      </w:hyperlink>
      <w:r w:rsidRPr="00AB1DB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233BF7" w:rsidRPr="00AB1DB5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2. Финансовому управлению администрации Александрово-Гайского муниципального района </w:t>
      </w:r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обеспечить разработку проекта  районного  бюджета на основе основных направлений бюджетной и налоговой политики  на 20</w:t>
      </w:r>
      <w:r w:rsidR="00A403FC"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2</w:t>
      </w:r>
      <w:r w:rsidR="00AB1DB5"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3</w:t>
      </w:r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 год и плановый период 202</w:t>
      </w:r>
      <w:r w:rsidR="00AB1DB5"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4</w:t>
      </w:r>
      <w:r w:rsidR="00A403FC"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и  202</w:t>
      </w:r>
      <w:r w:rsidR="00AB1DB5"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5</w:t>
      </w:r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годы.</w:t>
      </w:r>
    </w:p>
    <w:p w:rsidR="00233BF7" w:rsidRPr="00AB1DB5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3. Настоящее постановление </w:t>
      </w:r>
      <w:r w:rsidR="00903C06"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 вступает в силу с </w:t>
      </w:r>
      <w:r w:rsidR="009661A5" w:rsidRPr="00AB1DB5">
        <w:rPr>
          <w:rFonts w:ascii="PT Astra Serif" w:hAnsi="PT Astra Serif" w:cs="Times New Roman"/>
          <w:sz w:val="28"/>
          <w:szCs w:val="28"/>
          <w:lang w:eastAsia="ru-RU"/>
        </w:rPr>
        <w:t>момента его подписания.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233BF7" w:rsidRPr="00AB1DB5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4. </w:t>
      </w:r>
      <w:proofErr w:type="gramStart"/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> выполнением настоящего постанов</w:t>
      </w:r>
      <w:r w:rsidR="009661A5"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ления возложить на </w:t>
      </w:r>
      <w:r w:rsidRPr="00AB1DB5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начальника финансового управления </w:t>
      </w:r>
      <w:r w:rsidR="00FC03F8">
        <w:rPr>
          <w:rFonts w:ascii="PT Astra Serif" w:hAnsi="PT Astra Serif" w:cs="Times New Roman"/>
          <w:spacing w:val="-8"/>
          <w:sz w:val="28"/>
          <w:szCs w:val="28"/>
          <w:lang w:eastAsia="ru-RU"/>
        </w:rPr>
        <w:t>Кравченко Т.Н.</w:t>
      </w:r>
    </w:p>
    <w:p w:rsidR="00233BF7" w:rsidRPr="00AB1DB5" w:rsidRDefault="00233BF7" w:rsidP="004B2380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233BF7" w:rsidRPr="00AB1DB5" w:rsidRDefault="00233BF7" w:rsidP="004B2380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33BF7" w:rsidRPr="00AB1DB5" w:rsidRDefault="00233BF7" w:rsidP="004B2380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33BF7" w:rsidRPr="00AB1DB5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B1DB5">
        <w:rPr>
          <w:rFonts w:ascii="PT Astra Serif" w:hAnsi="PT Astra Serif" w:cs="Times New Roman"/>
          <w:b/>
          <w:sz w:val="28"/>
          <w:szCs w:val="28"/>
        </w:rPr>
        <w:t>Глава муниципального района                                           С.А. Федечкин</w:t>
      </w:r>
    </w:p>
    <w:p w:rsidR="00233BF7" w:rsidRPr="00AB1DB5" w:rsidRDefault="00233BF7" w:rsidP="00233BF7">
      <w:pPr>
        <w:rPr>
          <w:rFonts w:ascii="PT Astra Serif" w:hAnsi="PT Astra Serif"/>
        </w:rPr>
      </w:pPr>
    </w:p>
    <w:p w:rsidR="00233BF7" w:rsidRPr="00AB1DB5" w:rsidRDefault="00233BF7" w:rsidP="00233BF7">
      <w:pPr>
        <w:rPr>
          <w:rFonts w:ascii="PT Astra Serif" w:hAnsi="PT Astra Serif" w:cs="Times New Roman"/>
        </w:rPr>
      </w:pPr>
      <w:r w:rsidRPr="00AB1DB5">
        <w:rPr>
          <w:rFonts w:ascii="PT Astra Serif" w:hAnsi="PT Astra Serif" w:cs="Times New Roman"/>
        </w:rPr>
        <w:t xml:space="preserve">Исп. </w:t>
      </w:r>
      <w:r w:rsidR="009661A5" w:rsidRPr="00AB1DB5">
        <w:rPr>
          <w:rFonts w:ascii="PT Astra Serif" w:hAnsi="PT Astra Serif" w:cs="Times New Roman"/>
        </w:rPr>
        <w:t>Кравченко Т.Н.</w:t>
      </w:r>
    </w:p>
    <w:p w:rsidR="009661A5" w:rsidRPr="00AB1DB5" w:rsidRDefault="009661A5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9661A5" w:rsidRPr="00AB1DB5" w:rsidRDefault="009661A5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9661A5" w:rsidRPr="00AB1DB5" w:rsidRDefault="009661A5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9661A5" w:rsidRPr="00AB1DB5" w:rsidRDefault="009661A5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9661A5" w:rsidRPr="00AB1DB5" w:rsidRDefault="009661A5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9661A5" w:rsidRPr="00AB1DB5" w:rsidRDefault="009661A5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:rsidR="00233BF7" w:rsidRPr="00AB1DB5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AB1DB5">
        <w:rPr>
          <w:rFonts w:ascii="PT Astra Serif" w:hAnsi="PT Astra Serif" w:cs="Times New Roman"/>
          <w:sz w:val="24"/>
          <w:szCs w:val="24"/>
        </w:rPr>
        <w:lastRenderedPageBreak/>
        <w:t>Приложение к постановлению</w:t>
      </w:r>
    </w:p>
    <w:p w:rsidR="004B2380" w:rsidRPr="00AB1DB5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AB1DB5">
        <w:rPr>
          <w:rFonts w:ascii="PT Astra Serif" w:hAnsi="PT Astra Serif" w:cs="Times New Roman"/>
          <w:sz w:val="24"/>
          <w:szCs w:val="24"/>
        </w:rPr>
        <w:t xml:space="preserve">Администрации Александрово-Гайского </w:t>
      </w:r>
    </w:p>
    <w:p w:rsidR="004B2380" w:rsidRPr="00AB1DB5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AB1DB5">
        <w:rPr>
          <w:rFonts w:ascii="PT Astra Serif" w:hAnsi="PT Astra Serif" w:cs="Times New Roman"/>
          <w:sz w:val="24"/>
          <w:szCs w:val="24"/>
        </w:rPr>
        <w:t xml:space="preserve"> муниципального района</w:t>
      </w:r>
    </w:p>
    <w:p w:rsidR="004B2380" w:rsidRPr="00AB1DB5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AB1DB5">
        <w:rPr>
          <w:rFonts w:ascii="PT Astra Serif" w:hAnsi="PT Astra Serif" w:cs="Times New Roman"/>
          <w:sz w:val="24"/>
          <w:szCs w:val="24"/>
        </w:rPr>
        <w:t xml:space="preserve">от  </w:t>
      </w:r>
      <w:r w:rsidR="00AB5974" w:rsidRPr="00AB1DB5">
        <w:rPr>
          <w:rFonts w:ascii="PT Astra Serif" w:hAnsi="PT Astra Serif" w:cs="Times New Roman"/>
          <w:sz w:val="24"/>
          <w:szCs w:val="24"/>
        </w:rPr>
        <w:t>19 октября 202</w:t>
      </w:r>
      <w:r w:rsidR="00AB1DB5" w:rsidRPr="00AB1DB5">
        <w:rPr>
          <w:rFonts w:ascii="PT Astra Serif" w:hAnsi="PT Astra Serif" w:cs="Times New Roman"/>
          <w:sz w:val="24"/>
          <w:szCs w:val="24"/>
        </w:rPr>
        <w:t>2</w:t>
      </w:r>
      <w:r w:rsidR="007049DE" w:rsidRPr="00AB1DB5">
        <w:rPr>
          <w:rFonts w:ascii="PT Astra Serif" w:hAnsi="PT Astra Serif" w:cs="Times New Roman"/>
          <w:sz w:val="24"/>
          <w:szCs w:val="24"/>
        </w:rPr>
        <w:t xml:space="preserve"> </w:t>
      </w:r>
      <w:r w:rsidR="00553246" w:rsidRPr="00AB1DB5">
        <w:rPr>
          <w:rFonts w:ascii="PT Astra Serif" w:hAnsi="PT Astra Serif" w:cs="Times New Roman"/>
          <w:sz w:val="24"/>
          <w:szCs w:val="24"/>
        </w:rPr>
        <w:t>г.</w:t>
      </w:r>
      <w:r w:rsidR="005F1CCC" w:rsidRPr="00AB1DB5">
        <w:rPr>
          <w:rFonts w:ascii="PT Astra Serif" w:hAnsi="PT Astra Serif" w:cs="Times New Roman"/>
          <w:sz w:val="24"/>
          <w:szCs w:val="24"/>
        </w:rPr>
        <w:t xml:space="preserve"> </w:t>
      </w:r>
      <w:r w:rsidRPr="00AB1DB5">
        <w:rPr>
          <w:rFonts w:ascii="PT Astra Serif" w:hAnsi="PT Astra Serif" w:cs="Times New Roman"/>
          <w:sz w:val="24"/>
          <w:szCs w:val="24"/>
        </w:rPr>
        <w:t>№</w:t>
      </w:r>
      <w:r w:rsidR="005F1CCC" w:rsidRPr="00AB1DB5">
        <w:rPr>
          <w:rFonts w:ascii="PT Astra Serif" w:hAnsi="PT Astra Serif" w:cs="Times New Roman"/>
          <w:sz w:val="24"/>
          <w:szCs w:val="24"/>
        </w:rPr>
        <w:t xml:space="preserve"> </w:t>
      </w:r>
      <w:r w:rsidR="00AB1DB5" w:rsidRPr="00AB1DB5">
        <w:rPr>
          <w:rFonts w:ascii="PT Astra Serif" w:hAnsi="PT Astra Serif" w:cs="Times New Roman"/>
          <w:sz w:val="24"/>
          <w:szCs w:val="24"/>
        </w:rPr>
        <w:t>399</w:t>
      </w:r>
    </w:p>
    <w:p w:rsidR="00125606" w:rsidRPr="00AB1DB5" w:rsidRDefault="00125606" w:rsidP="008C7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0AB6" w:rsidRPr="00AB1DB5" w:rsidRDefault="009661A5" w:rsidP="009661A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DB5">
        <w:rPr>
          <w:rFonts w:ascii="PT Astra Serif" w:hAnsi="PT Astra Serif" w:cs="Times New Roman"/>
          <w:b/>
          <w:sz w:val="28"/>
          <w:szCs w:val="28"/>
        </w:rPr>
        <w:t>Основные направления бюджетной и налоговой политики Александрово-Гайского муниципального района Саратовской области на 202</w:t>
      </w:r>
      <w:r w:rsidR="00AB1DB5" w:rsidRPr="00AB1DB5">
        <w:rPr>
          <w:rFonts w:ascii="PT Astra Serif" w:hAnsi="PT Astra Serif" w:cs="Times New Roman"/>
          <w:b/>
          <w:sz w:val="28"/>
          <w:szCs w:val="28"/>
        </w:rPr>
        <w:t>3</w:t>
      </w:r>
      <w:r w:rsidRPr="00AB1DB5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AB1DB5" w:rsidRPr="00AB1DB5">
        <w:rPr>
          <w:rFonts w:ascii="PT Astra Serif" w:hAnsi="PT Astra Serif" w:cs="Times New Roman"/>
          <w:b/>
          <w:sz w:val="28"/>
          <w:szCs w:val="28"/>
        </w:rPr>
        <w:t>4</w:t>
      </w:r>
      <w:r w:rsidRPr="00AB1DB5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AB1DB5" w:rsidRPr="00AB1DB5">
        <w:rPr>
          <w:rFonts w:ascii="PT Astra Serif" w:hAnsi="PT Astra Serif" w:cs="Times New Roman"/>
          <w:b/>
          <w:sz w:val="28"/>
          <w:szCs w:val="28"/>
        </w:rPr>
        <w:t>5</w:t>
      </w:r>
      <w:r w:rsidRPr="00AB1DB5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BD0AB6" w:rsidRPr="00AB1DB5" w:rsidRDefault="00BD0AB6" w:rsidP="008C7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A33" w:rsidRPr="00F51A33" w:rsidRDefault="00F51A33" w:rsidP="004833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1A33">
        <w:rPr>
          <w:rFonts w:ascii="PT Astra Serif" w:hAnsi="PT Astra Serif" w:cs="Times New Roman"/>
          <w:sz w:val="28"/>
          <w:szCs w:val="28"/>
        </w:rPr>
        <w:t xml:space="preserve">Основные направления бюджетной и налоговой политики Александрово-Гайского муниципального района на 2023 год и плановый период 2024 и 2025 годов определены в соответствии </w:t>
      </w:r>
      <w:proofErr w:type="gramStart"/>
      <w:r w:rsidRPr="00F51A3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F51A33">
        <w:rPr>
          <w:rFonts w:ascii="PT Astra Serif" w:hAnsi="PT Astra Serif" w:cs="Times New Roman"/>
          <w:sz w:val="28"/>
          <w:szCs w:val="28"/>
        </w:rPr>
        <w:t>:</w:t>
      </w:r>
    </w:p>
    <w:p w:rsidR="00F51A33" w:rsidRPr="00F51A33" w:rsidRDefault="00F51A33" w:rsidP="004833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1A33">
        <w:rPr>
          <w:rFonts w:ascii="PT Astra Serif" w:hAnsi="PT Astra Serif" w:cs="Times New Roman"/>
          <w:sz w:val="28"/>
          <w:szCs w:val="28"/>
        </w:rPr>
        <w:t xml:space="preserve">Бюджетным кодексом Российской Федерации (с учетом изменений, вступающих в силу с 1 января 2023 года); </w:t>
      </w:r>
    </w:p>
    <w:p w:rsidR="00F51A33" w:rsidRPr="00F51A33" w:rsidRDefault="00F51A33" w:rsidP="004833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1A33">
        <w:rPr>
          <w:rFonts w:ascii="PT Astra Serif" w:hAnsi="PT Astra Serif" w:cs="Times New Roman"/>
          <w:sz w:val="28"/>
          <w:szCs w:val="28"/>
        </w:rPr>
        <w:t>указами Президента Российской Федерации от 7 мая 2012 года № 597«О мероприятиях по реализации госуда</w:t>
      </w:r>
      <w:r>
        <w:rPr>
          <w:rFonts w:ascii="PT Astra Serif" w:hAnsi="PT Astra Serif" w:cs="Times New Roman"/>
          <w:sz w:val="28"/>
          <w:szCs w:val="28"/>
        </w:rPr>
        <w:t xml:space="preserve">рственной социальной политики», </w:t>
      </w:r>
      <w:r w:rsidRPr="00F51A33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51A33">
        <w:rPr>
          <w:rFonts w:ascii="PT Astra Serif" w:hAnsi="PT Astra Serif" w:cs="Times New Roman"/>
          <w:sz w:val="28"/>
          <w:szCs w:val="28"/>
        </w:rPr>
        <w:t>июня 2012 года № 761 «О Национальной стратегии действий в интересах детей на 2012-2017 годы»,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7 мая 2018 года № 204«О</w:t>
      </w:r>
      <w:proofErr w:type="gramEnd"/>
      <w:r w:rsidRPr="00F51A33">
        <w:rPr>
          <w:rFonts w:ascii="PT Astra Serif" w:hAnsi="PT Astra Serif" w:cs="Times New Roman"/>
          <w:sz w:val="28"/>
          <w:szCs w:val="28"/>
        </w:rPr>
        <w:t xml:space="preserve"> национальных целях и стратегических задачах развития Российской Федерации на период до 2024 года» (далее </w:t>
      </w:r>
      <w:proofErr w:type="gramStart"/>
      <w:r w:rsidRPr="00F51A33">
        <w:rPr>
          <w:rFonts w:ascii="PT Astra Serif" w:hAnsi="PT Astra Serif" w:cs="Times New Roman"/>
          <w:sz w:val="28"/>
          <w:szCs w:val="28"/>
        </w:rPr>
        <w:t>–У</w:t>
      </w:r>
      <w:proofErr w:type="gramEnd"/>
      <w:r w:rsidRPr="00F51A33">
        <w:rPr>
          <w:rFonts w:ascii="PT Astra Serif" w:hAnsi="PT Astra Serif" w:cs="Times New Roman"/>
          <w:sz w:val="28"/>
          <w:szCs w:val="28"/>
        </w:rPr>
        <w:t>каз № 204) и 21 июля 2020 года № 474 «О национальных целях развития Российской Федерации на период до 2030 года» (далее – Указ № 474), Посланием Президента Российской Федерации Федеральному Собранию Российской Федерации от 21 апреля 2021 года, Единым планом по достижению национальных целей развития Российской Федерации на период до 2024 года и на плановый период до 2030 года;</w:t>
      </w:r>
    </w:p>
    <w:p w:rsidR="00F51A33" w:rsidRPr="00F51A33" w:rsidRDefault="00F51A33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Решениями Муниципального Собрания Александрово-Гайского муниципального района</w:t>
      </w:r>
      <w:r w:rsidRPr="00F51A33">
        <w:rPr>
          <w:rFonts w:ascii="PT Astra Serif" w:hAnsi="PT Astra Serif" w:cs="Times New Roman"/>
          <w:sz w:val="28"/>
          <w:szCs w:val="28"/>
        </w:rPr>
        <w:t xml:space="preserve"> «О бюджетном процессе 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51A33">
        <w:rPr>
          <w:rFonts w:ascii="PT Astra Serif" w:hAnsi="PT Astra Serif" w:cs="Times New Roman"/>
          <w:sz w:val="28"/>
          <w:szCs w:val="28"/>
        </w:rPr>
        <w:t>Александрово-Гайском муниципальном районе</w:t>
      </w:r>
      <w:r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Pr="00F51A33">
        <w:rPr>
          <w:rFonts w:ascii="PT Astra Serif" w:hAnsi="PT Astra Serif" w:cs="Times New Roman"/>
          <w:sz w:val="28"/>
          <w:szCs w:val="28"/>
        </w:rPr>
        <w:t xml:space="preserve">» и «О межбюджетных отношениях в </w:t>
      </w:r>
      <w:r>
        <w:rPr>
          <w:rFonts w:ascii="PT Astra Serif" w:hAnsi="PT Astra Serif" w:cs="Times New Roman"/>
          <w:sz w:val="28"/>
          <w:szCs w:val="28"/>
        </w:rPr>
        <w:t>Александрово-Гайском муниципальном районе Саратовской области</w:t>
      </w:r>
      <w:r w:rsidRPr="00F51A33">
        <w:rPr>
          <w:rFonts w:ascii="PT Astra Serif" w:hAnsi="PT Astra Serif" w:cs="Times New Roman"/>
          <w:sz w:val="28"/>
          <w:szCs w:val="28"/>
        </w:rPr>
        <w:t>»;</w:t>
      </w:r>
    </w:p>
    <w:p w:rsidR="00F51A33" w:rsidRPr="00F51A33" w:rsidRDefault="00F51A33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1A33">
        <w:rPr>
          <w:rFonts w:ascii="PT Astra Serif" w:eastAsia="Calibri" w:hAnsi="PT Astra Serif" w:cs="Times New Roman"/>
          <w:sz w:val="28"/>
          <w:szCs w:val="28"/>
        </w:rPr>
        <w:t>План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F51A33">
        <w:rPr>
          <w:rFonts w:ascii="PT Astra Serif" w:eastAsia="Calibri" w:hAnsi="PT Astra Serif" w:cs="Times New Roman"/>
          <w:sz w:val="28"/>
          <w:szCs w:val="28"/>
        </w:rPr>
        <w:t xml:space="preserve"> восстановления платежеспособности Александрово-Гайского муниципального района Саратовской области на 2022-2026 годы</w:t>
      </w:r>
      <w:r w:rsidRPr="00F51A33">
        <w:rPr>
          <w:rFonts w:ascii="PT Astra Serif" w:hAnsi="PT Astra Serif" w:cs="Times New Roman"/>
          <w:sz w:val="28"/>
          <w:szCs w:val="28"/>
        </w:rPr>
        <w:t xml:space="preserve"> в целях оздоровления финансов </w:t>
      </w:r>
      <w:r>
        <w:rPr>
          <w:rFonts w:ascii="PT Astra Serif" w:hAnsi="PT Astra Serif" w:cs="Times New Roman"/>
          <w:sz w:val="28"/>
          <w:szCs w:val="28"/>
        </w:rPr>
        <w:t xml:space="preserve">Александрово-Гайского муниципального района </w:t>
      </w:r>
      <w:r w:rsidRPr="00F51A33">
        <w:rPr>
          <w:rFonts w:ascii="PT Astra Serif" w:hAnsi="PT Astra Serif" w:cs="Times New Roman"/>
          <w:sz w:val="28"/>
          <w:szCs w:val="28"/>
        </w:rPr>
        <w:t>Саратовской области на период до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F51A33">
        <w:rPr>
          <w:rFonts w:ascii="PT Astra Serif" w:hAnsi="PT Astra Serif" w:cs="Times New Roman"/>
          <w:sz w:val="28"/>
          <w:szCs w:val="28"/>
        </w:rPr>
        <w:t xml:space="preserve"> года, утвержденным </w:t>
      </w:r>
      <w:r>
        <w:rPr>
          <w:rFonts w:ascii="PT Astra Serif" w:hAnsi="PT Astra Serif" w:cs="Times New Roman"/>
          <w:sz w:val="28"/>
          <w:szCs w:val="28"/>
        </w:rPr>
        <w:t xml:space="preserve">Решением Муниципального Собрания Александрово-Гайского муниципального района Саратовской области </w:t>
      </w:r>
      <w:r w:rsidRPr="00F51A33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 xml:space="preserve">30 сентября </w:t>
      </w:r>
      <w:r w:rsidRPr="00F51A33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>22</w:t>
      </w:r>
      <w:r w:rsidRPr="00F51A33">
        <w:rPr>
          <w:rFonts w:ascii="PT Astra Serif" w:hAnsi="PT Astra Serif" w:cs="Times New Roman"/>
          <w:sz w:val="28"/>
          <w:szCs w:val="28"/>
        </w:rPr>
        <w:t xml:space="preserve"> года № </w:t>
      </w:r>
      <w:r>
        <w:rPr>
          <w:rFonts w:ascii="PT Astra Serif" w:hAnsi="PT Astra Serif" w:cs="Times New Roman"/>
          <w:sz w:val="28"/>
          <w:szCs w:val="28"/>
        </w:rPr>
        <w:t>78</w:t>
      </w:r>
      <w:r w:rsidRPr="00F51A33">
        <w:rPr>
          <w:rFonts w:ascii="PT Astra Serif" w:hAnsi="PT Astra Serif" w:cs="Times New Roman"/>
          <w:sz w:val="28"/>
          <w:szCs w:val="28"/>
        </w:rPr>
        <w:t xml:space="preserve">. </w:t>
      </w:r>
    </w:p>
    <w:p w:rsidR="00E0623A" w:rsidRPr="00AB1DB5" w:rsidRDefault="00E0623A" w:rsidP="004833F4">
      <w:pPr>
        <w:pStyle w:val="a7"/>
        <w:spacing w:after="0"/>
        <w:ind w:firstLine="709"/>
        <w:contextualSpacing/>
        <w:jc w:val="both"/>
        <w:rPr>
          <w:rFonts w:ascii="PT Astra Serif" w:hAnsi="PT Astra Serif"/>
          <w:color w:val="000000"/>
        </w:rPr>
      </w:pPr>
      <w:proofErr w:type="gramStart"/>
      <w:r w:rsidRPr="00AB1DB5">
        <w:rPr>
          <w:rFonts w:ascii="PT Astra Serif" w:hAnsi="PT Astra Serif"/>
          <w:color w:val="000000"/>
          <w:sz w:val="28"/>
          <w:szCs w:val="28"/>
        </w:rPr>
        <w:t>Основными целями бюджетной и налоговой политики Александрово-Гайского муниципального района (далее – муниципальный район) явля</w:t>
      </w:r>
      <w:r w:rsidR="00C43E37" w:rsidRPr="00AB1DB5">
        <w:rPr>
          <w:rFonts w:ascii="PT Astra Serif" w:hAnsi="PT Astra Serif"/>
          <w:color w:val="000000"/>
          <w:sz w:val="28"/>
          <w:szCs w:val="28"/>
        </w:rPr>
        <w:t xml:space="preserve">ется определение условий, используемых при составлении </w:t>
      </w:r>
      <w:r w:rsidR="00300CD8" w:rsidRPr="00AB1DB5">
        <w:rPr>
          <w:rFonts w:ascii="PT Astra Serif" w:hAnsi="PT Astra Serif"/>
          <w:color w:val="000000"/>
          <w:sz w:val="28"/>
          <w:szCs w:val="28"/>
        </w:rPr>
        <w:t>проекта бюджета муниципального района на 202</w:t>
      </w:r>
      <w:r w:rsidR="002E71BC">
        <w:rPr>
          <w:rFonts w:ascii="PT Astra Serif" w:hAnsi="PT Astra Serif"/>
          <w:color w:val="000000"/>
          <w:sz w:val="28"/>
          <w:szCs w:val="28"/>
        </w:rPr>
        <w:t>3</w:t>
      </w:r>
      <w:r w:rsidR="00300CD8" w:rsidRPr="00AB1DB5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2E71BC">
        <w:rPr>
          <w:rFonts w:ascii="PT Astra Serif" w:hAnsi="PT Astra Serif"/>
          <w:color w:val="000000"/>
          <w:sz w:val="28"/>
          <w:szCs w:val="28"/>
        </w:rPr>
        <w:t>4</w:t>
      </w:r>
      <w:r w:rsidR="00300CD8" w:rsidRPr="00AB1DB5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2E71BC">
        <w:rPr>
          <w:rFonts w:ascii="PT Astra Serif" w:hAnsi="PT Astra Serif"/>
          <w:color w:val="000000"/>
          <w:sz w:val="28"/>
          <w:szCs w:val="28"/>
        </w:rPr>
        <w:t>5</w:t>
      </w:r>
      <w:r w:rsidR="00300CD8" w:rsidRPr="00AB1DB5">
        <w:rPr>
          <w:rFonts w:ascii="PT Astra Serif" w:hAnsi="PT Astra Serif"/>
          <w:color w:val="000000"/>
          <w:sz w:val="28"/>
          <w:szCs w:val="28"/>
        </w:rPr>
        <w:t xml:space="preserve"> годов, подходов к его  формированию, основных характеристик и прогнозируемых параметров,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повышение бюджетной устойчивости, сбалансированности, </w:t>
      </w:r>
      <w:r w:rsidRPr="00AB1DB5">
        <w:rPr>
          <w:rFonts w:ascii="PT Astra Serif" w:hAnsi="PT Astra Serif"/>
          <w:color w:val="000000"/>
          <w:sz w:val="28"/>
          <w:szCs w:val="28"/>
        </w:rPr>
        <w:lastRenderedPageBreak/>
        <w:t>эффективности управления общественными финансами, поддержание экономической и социальной стабильности района.</w:t>
      </w:r>
      <w:proofErr w:type="gramEnd"/>
    </w:p>
    <w:p w:rsidR="00E0623A" w:rsidRPr="00AB1DB5" w:rsidRDefault="00E0623A" w:rsidP="004833F4">
      <w:pPr>
        <w:pStyle w:val="31"/>
        <w:contextualSpacing/>
        <w:rPr>
          <w:rFonts w:ascii="PT Astra Serif" w:hAnsi="PT Astra Serif"/>
          <w:color w:val="000000"/>
        </w:rPr>
      </w:pPr>
      <w:r w:rsidRPr="00AB1DB5">
        <w:rPr>
          <w:rFonts w:ascii="PT Astra Serif" w:hAnsi="PT Astra Serif"/>
          <w:color w:val="000000"/>
        </w:rPr>
        <w:t>Основные направления бюджетной и основные направления налоговой политики муниципального района  разработаны в</w:t>
      </w:r>
      <w:r w:rsidRPr="00AB1DB5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AB1DB5">
        <w:rPr>
          <w:rFonts w:ascii="PT Astra Serif" w:hAnsi="PT Astra Serif"/>
          <w:color w:val="000000"/>
        </w:rPr>
        <w:t>рамках подготовки проекта бюджета Александрово-Гайского муниципального района на очередной финансовый год и плановый период.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Бюджетная и налоговая политика на 202</w:t>
      </w:r>
      <w:r w:rsidR="002E71BC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3</w:t>
      </w: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-202</w:t>
      </w:r>
      <w:r w:rsidR="002E71BC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5</w:t>
      </w: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годы сформирована исходя из задач по обеспечению развития и экономического роста муниципального района таких как:</w:t>
      </w:r>
    </w:p>
    <w:p w:rsidR="00DE7281" w:rsidRPr="00AB1DB5" w:rsidRDefault="00DE7281" w:rsidP="004833F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- б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DE7281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</w:t>
      </w:r>
      <w:r w:rsidR="00DE7281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  повышение качества бюджетного планирования;</w:t>
      </w:r>
    </w:p>
    <w:p w:rsidR="00DE7281" w:rsidRPr="00AB1DB5" w:rsidRDefault="00DE7281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обеспечение потребности граждан в муниципальных услугах, повышение их доступности и качества;</w:t>
      </w:r>
    </w:p>
    <w:p w:rsidR="00DE7281" w:rsidRPr="00AB1DB5" w:rsidRDefault="00DE7281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- о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затрат;</w:t>
      </w:r>
    </w:p>
    <w:p w:rsidR="00DE7281" w:rsidRPr="00AB1DB5" w:rsidRDefault="00DE7281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-  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адресное решение социальных проблем;</w:t>
      </w:r>
    </w:p>
    <w:p w:rsidR="00DE7281" w:rsidRPr="00AB1DB5" w:rsidRDefault="00DE7281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повышение качества финансового контроля в управлении бюджетным процессом, в том числе внутреннего финансового контроля;</w:t>
      </w:r>
    </w:p>
    <w:p w:rsidR="00DE7281" w:rsidRPr="00AB1DB5" w:rsidRDefault="00DE7281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реализацию принципов открытости и прозрачности управления муниципальными финансами;</w:t>
      </w:r>
    </w:p>
    <w:p w:rsidR="00DE7281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</w:t>
      </w:r>
      <w:r w:rsidR="00DE7281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проведение взвешенной долговой политики;</w:t>
      </w:r>
    </w:p>
    <w:p w:rsidR="00DE7281" w:rsidRPr="00AB1DB5" w:rsidRDefault="002E71BC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 -</w:t>
      </w:r>
      <w:r w:rsidR="00DE7281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DE7281" w:rsidRPr="00AB1DB5" w:rsidRDefault="002E71BC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0623A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</w:t>
      </w:r>
      <w:r w:rsidR="00DE7281"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>повышение качества и доступности информации о бюджете для граждан.</w:t>
      </w:r>
    </w:p>
    <w:p w:rsidR="00DB5083" w:rsidRPr="00AB1DB5" w:rsidRDefault="00F03855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          Бюджетная и налоговая политика на 20</w:t>
      </w:r>
      <w:r w:rsidR="00A403FC" w:rsidRPr="00AB1DB5">
        <w:rPr>
          <w:rFonts w:ascii="PT Astra Serif" w:hAnsi="PT Astra Serif" w:cs="Times New Roman"/>
          <w:sz w:val="28"/>
          <w:szCs w:val="28"/>
        </w:rPr>
        <w:t>2</w:t>
      </w:r>
      <w:r w:rsidR="002E71BC">
        <w:rPr>
          <w:rFonts w:ascii="PT Astra Serif" w:hAnsi="PT Astra Serif" w:cs="Times New Roman"/>
          <w:sz w:val="28"/>
          <w:szCs w:val="28"/>
        </w:rPr>
        <w:t>3</w:t>
      </w:r>
      <w:r w:rsidRPr="00AB1DB5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2E71BC">
        <w:rPr>
          <w:rFonts w:ascii="PT Astra Serif" w:hAnsi="PT Astra Serif" w:cs="Times New Roman"/>
          <w:sz w:val="28"/>
          <w:szCs w:val="28"/>
        </w:rPr>
        <w:t>4</w:t>
      </w:r>
      <w:r w:rsidRPr="00AB1DB5">
        <w:rPr>
          <w:rFonts w:ascii="PT Astra Serif" w:hAnsi="PT Astra Serif" w:cs="Times New Roman"/>
          <w:sz w:val="28"/>
          <w:szCs w:val="28"/>
        </w:rPr>
        <w:t xml:space="preserve"> и 202</w:t>
      </w:r>
      <w:r w:rsidR="002E71BC">
        <w:rPr>
          <w:rFonts w:ascii="PT Astra Serif" w:hAnsi="PT Astra Serif" w:cs="Times New Roman"/>
          <w:sz w:val="28"/>
          <w:szCs w:val="28"/>
        </w:rPr>
        <w:t>5</w:t>
      </w:r>
      <w:r w:rsidRPr="00AB1DB5">
        <w:rPr>
          <w:rFonts w:ascii="PT Astra Serif" w:hAnsi="PT Astra Serif" w:cs="Times New Roman"/>
          <w:sz w:val="28"/>
          <w:szCs w:val="28"/>
        </w:rPr>
        <w:t xml:space="preserve"> годов в области доходов  районного  бюджета ориентирована на сохранение и развитие доходных источников  районного бюджета с учетом консервативной оценки доходного потенциала.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E0623A" w:rsidRPr="00AB1DB5" w:rsidRDefault="00E0623A" w:rsidP="004833F4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b/>
          <w:color w:val="000000"/>
          <w:sz w:val="28"/>
          <w:szCs w:val="28"/>
        </w:rPr>
        <w:t>Основные направления налоговой политики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период 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будет продолжена реализация целей и задач, предусмотренных  в предыдущие периоды.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Основными направлениями налоговой политики муниципального района на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202</w:t>
      </w:r>
      <w:r w:rsidR="00E22322" w:rsidRPr="00AB1DB5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E22322" w:rsidRPr="00AB1DB5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годы остаются создание благоприятных условий для устойчивого развития экономики района, активизация инвестиционной и инновационной деятельности, поддержка развития субъектов малого и среднего предпринимательства, повышение уровня и улучшение качества жизни незащищенных слоев населения, а также обеспечение условий для полного и стабильного поступления в бюджет района закрепленных налогов и сборов. </w:t>
      </w:r>
      <w:proofErr w:type="gramEnd"/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lastRenderedPageBreak/>
        <w:t>Налоговая политика муниципального района реализуется посредством: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>- развития в районе патентной системы налогообложения;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>- продолжение политики обоснованности и эффективности применения льгот по местным налогам;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>- отмена неэффективных и невостребованных налоговых льгот по местным налогам;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>- проведение мероприятий по выявлению юридических и физических лиц, осуществляющих деятельность на территории района без постановки на налоговый учет и уплаты налогов;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- продолжение работы с организациями и предпринимателями имеющие задолженность по налоговым и неналоговым доходам в консолидированный бюджет </w:t>
      </w:r>
      <w:r w:rsidR="00130A65" w:rsidRPr="00AB1DB5">
        <w:rPr>
          <w:rFonts w:ascii="PT Astra Serif" w:hAnsi="PT Astra Serif" w:cs="Times New Roman"/>
          <w:sz w:val="28"/>
          <w:szCs w:val="28"/>
        </w:rPr>
        <w:t>Александрово</w:t>
      </w:r>
      <w:r w:rsidR="002E0C99" w:rsidRPr="00AB1DB5">
        <w:rPr>
          <w:rFonts w:ascii="PT Astra Serif" w:hAnsi="PT Astra Serif" w:cs="Times New Roman"/>
          <w:sz w:val="28"/>
          <w:szCs w:val="28"/>
        </w:rPr>
        <w:t xml:space="preserve">-Гайского </w:t>
      </w:r>
      <w:r w:rsidRPr="00AB1DB5">
        <w:rPr>
          <w:rFonts w:ascii="PT Astra Serif" w:hAnsi="PT Astra Serif" w:cs="Times New Roman"/>
          <w:sz w:val="28"/>
          <w:szCs w:val="28"/>
        </w:rPr>
        <w:t>муниципального района;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>- осуществление мероприятий по легализации «теневой» заработной платы в районе, а также по предотвращению уклонения от уплаты налогов и других платежей в бюджеты всех уровней.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0623A" w:rsidRPr="00AB1DB5" w:rsidRDefault="00E0623A" w:rsidP="004833F4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b/>
          <w:color w:val="000000"/>
          <w:sz w:val="28"/>
          <w:szCs w:val="28"/>
        </w:rPr>
        <w:t>Основные направления бюджетной политики</w:t>
      </w:r>
    </w:p>
    <w:p w:rsidR="002E0C99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Определить основными направлениями бюджетной политики муниципального района на 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годов: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- обеспечение долгосрочной сбалансированности и финансовой устойчивости бюджетной системы  муниципального района при безусловном исполнении всех принятых на себя обязательств; проведение ответственной бюджетной политики; повышение качества оценки эффективности новых принимаемых расходных обязательств с учетом сроков, механизмов реализации и их влияния на создание условий для экономического роста;</w:t>
      </w:r>
    </w:p>
    <w:p w:rsidR="00E0623A" w:rsidRPr="00AB1DB5" w:rsidRDefault="002E0C99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- переориентация бюджетных ассигнований в пользу приоритетных направлений и проектов, нацеленных на развитие человеческого капитала и инфраструктуры, прежде всего обеспечивающих решение задач, поставленных в указах Президента Российской Федерации от 7 мая 2012 г., во взаимосвязи со структурными изменениями, достижениями целевых показателей в соответствующих сферах, зафиксированных в планах таких преобразований («дорожных картах»);</w:t>
      </w:r>
    </w:p>
    <w:p w:rsidR="00E0623A" w:rsidRPr="00AB1DB5" w:rsidRDefault="002E0C99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- проведение  работы по привлечению средств из вышестоящих бюджетов путем участия в программах на условиях </w:t>
      </w:r>
      <w:proofErr w:type="spellStart"/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>софинансирования</w:t>
      </w:r>
      <w:proofErr w:type="spellEnd"/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>. Расходы муниципального бюджета в рамках данного направления считаются приоритетными;</w:t>
      </w:r>
    </w:p>
    <w:p w:rsidR="002E0C99" w:rsidRPr="00AB1DB5" w:rsidRDefault="002E0C99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- проведение работы по эффективному управлению  муниципальным  долгом, направленное на сохранение безопасного уровня долговой нагрузки;</w:t>
      </w:r>
    </w:p>
    <w:p w:rsidR="00E0623A" w:rsidRPr="00AB1DB5" w:rsidRDefault="002E0C99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повышение прозрачности и открытости бюджетного процесса, обеспечение прозрачности финансово-хозяйственной деятельности каждого муниципального учреждения, гарантировать достоверность и открытость их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>деятельности, предусматривать возможность участия граждан, общественных организаций  в формировании  бюджета;</w:t>
      </w:r>
    </w:p>
    <w:p w:rsidR="00E0623A" w:rsidRPr="00AB1DB5" w:rsidRDefault="002E0C99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-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эффективное управление и распоряжение муниципальной собственностью района, усиление </w:t>
      </w:r>
      <w:proofErr w:type="gramStart"/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собственности.</w:t>
      </w:r>
    </w:p>
    <w:p w:rsidR="00E0623A" w:rsidRPr="00AB1DB5" w:rsidRDefault="00E0623A" w:rsidP="004833F4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 Приоритетами политики расходования бюджетных средств на 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годы являются:        </w:t>
      </w:r>
    </w:p>
    <w:p w:rsidR="00E0623A" w:rsidRPr="00AB1DB5" w:rsidRDefault="00E0623A" w:rsidP="004833F4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обеспечение полноты и своевременности выплаты заработной платы работникам бюджетной сферы;</w:t>
      </w:r>
    </w:p>
    <w:p w:rsidR="00E0623A" w:rsidRPr="00AB1DB5" w:rsidRDefault="00E0623A" w:rsidP="004833F4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обеспечение расходов за счет дорожного фонда, с усилением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качеством работ произведенных за счет средств дорожного фонда;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- обеспечение экономного и рационального использования бюджетных средств, оптимизации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ним. 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период 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2E71B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планируется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бюджета.</w:t>
      </w:r>
    </w:p>
    <w:p w:rsidR="00E0623A" w:rsidRPr="00AB1DB5" w:rsidRDefault="00E0623A" w:rsidP="004833F4">
      <w:pPr>
        <w:pStyle w:val="aa"/>
        <w:spacing w:after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B1DB5">
        <w:rPr>
          <w:rFonts w:ascii="PT Astra Serif" w:hAnsi="PT Astra Serif"/>
          <w:color w:val="000000"/>
          <w:sz w:val="28"/>
          <w:szCs w:val="28"/>
        </w:rPr>
        <w:t xml:space="preserve">       Формирование расходов бюджета на 202</w:t>
      </w:r>
      <w:r w:rsidR="00BC3A82">
        <w:rPr>
          <w:rFonts w:ascii="PT Astra Serif" w:hAnsi="PT Astra Serif"/>
          <w:color w:val="000000"/>
          <w:sz w:val="28"/>
          <w:szCs w:val="28"/>
        </w:rPr>
        <w:t>3</w:t>
      </w:r>
      <w:r w:rsidRPr="00AB1DB5">
        <w:rPr>
          <w:rFonts w:ascii="PT Astra Serif" w:hAnsi="PT Astra Serif"/>
          <w:color w:val="000000"/>
          <w:sz w:val="28"/>
          <w:szCs w:val="28"/>
        </w:rPr>
        <w:t>-202</w:t>
      </w:r>
      <w:r w:rsidR="00BC3A82">
        <w:rPr>
          <w:rFonts w:ascii="PT Astra Serif" w:hAnsi="PT Astra Serif"/>
          <w:color w:val="000000"/>
          <w:sz w:val="28"/>
          <w:szCs w:val="28"/>
        </w:rPr>
        <w:t>5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годы базируется на исполнении основных задач направленных на повышение эффективности бюджетных расходов района, а именно:</w:t>
      </w:r>
    </w:p>
    <w:p w:rsidR="00E0623A" w:rsidRPr="00AB1DB5" w:rsidRDefault="00E0623A" w:rsidP="004833F4">
      <w:pPr>
        <w:pStyle w:val="-1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1. Использования программных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принципов организации деятельности органов  местного самоуправления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Основной задачей деятельности органов местного самоуправления в данном направлении является увеличение удельного веса расходов бюджета района на реализацию программ. В целях достижения поставленной задачи необходимо осуществить следующие мероприятия: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проведение анализа  реализации и оценки эффективности программ, при необходимости внесение в них изменений и дополнений;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совершенствование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процедуры оценки эффективности реализации программы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0623A" w:rsidRDefault="00E0623A" w:rsidP="004833F4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Обязательной составляющей  программ должны стать конкретные количественные показатели   социальных, экономических и экологических последствий от реализации  программных мероприятий.</w:t>
      </w:r>
    </w:p>
    <w:p w:rsidR="007A4320" w:rsidRPr="007A4320" w:rsidRDefault="007A4320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A4320">
        <w:rPr>
          <w:rFonts w:ascii="PT Astra Serif" w:hAnsi="PT Astra Serif" w:cs="Times New Roman"/>
          <w:color w:val="000000"/>
          <w:sz w:val="28"/>
          <w:szCs w:val="28"/>
        </w:rPr>
        <w:t>Формирование бюджетных проектировок на 2023-2025 годы осуществлялось на следующих основных принципах:</w:t>
      </w:r>
    </w:p>
    <w:p w:rsidR="007A4320" w:rsidRPr="007A4320" w:rsidRDefault="007A4320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7A4320">
        <w:rPr>
          <w:rFonts w:ascii="PT Astra Serif" w:hAnsi="PT Astra Serif" w:cs="Times New Roman"/>
          <w:color w:val="000000"/>
          <w:sz w:val="28"/>
          <w:szCs w:val="28"/>
        </w:rPr>
        <w:t xml:space="preserve">целевые ориентиры по повышению заработной платы по отдельным категориям работников бюджетной сферы, установленным Указами Президента Российской Федерации от 7 мая 2012 года № 597, 1 июня 2012 года № 761 и 28 декабря 2012 года № 1688, учтены на уровне, установленном с 1 августа 2021 года, с резервированием средств на их увеличение в </w:t>
      </w:r>
      <w:r w:rsidRPr="007A4320">
        <w:rPr>
          <w:rFonts w:ascii="PT Astra Serif" w:hAnsi="PT Astra Serif" w:cs="Times New Roman"/>
          <w:color w:val="000000"/>
          <w:sz w:val="28"/>
          <w:szCs w:val="28"/>
        </w:rPr>
        <w:lastRenderedPageBreak/>
        <w:t>соответствии с прогнозом среднемесячного дохода от трудовой деятельности;</w:t>
      </w:r>
      <w:proofErr w:type="gramEnd"/>
    </w:p>
    <w:p w:rsidR="007A4320" w:rsidRPr="007A4320" w:rsidRDefault="007A4320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A4320">
        <w:rPr>
          <w:rFonts w:ascii="PT Astra Serif" w:hAnsi="PT Astra Serif" w:cs="Times New Roman"/>
          <w:color w:val="000000"/>
          <w:sz w:val="28"/>
          <w:szCs w:val="28"/>
        </w:rPr>
        <w:t>индексация оплаты труда работников бю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джетной сферы, </w:t>
      </w:r>
      <w:r w:rsidRPr="007A4320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муниципальных служащих на прогнозный уровень инфляции: с 1 октября 2023 года на 6,1%, с 1 октября 2024 года на 4,0%, с 1 октября 2025 года </w:t>
      </w:r>
      <w:proofErr w:type="gramStart"/>
      <w:r w:rsidRPr="007A4320">
        <w:rPr>
          <w:rFonts w:ascii="PT Astra Serif" w:hAnsi="PT Astra Serif" w:cs="Times New Roman"/>
          <w:color w:val="000000"/>
          <w:sz w:val="28"/>
          <w:szCs w:val="28"/>
        </w:rPr>
        <w:t>на</w:t>
      </w:r>
      <w:proofErr w:type="gramEnd"/>
      <w:r w:rsidRPr="007A4320">
        <w:rPr>
          <w:rFonts w:ascii="PT Astra Serif" w:hAnsi="PT Astra Serif" w:cs="Times New Roman"/>
          <w:color w:val="000000"/>
          <w:sz w:val="28"/>
          <w:szCs w:val="28"/>
        </w:rPr>
        <w:t xml:space="preserve"> 3,9%;</w:t>
      </w:r>
    </w:p>
    <w:p w:rsidR="007A4320" w:rsidRPr="00AB1DB5" w:rsidRDefault="007A4320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A4320">
        <w:rPr>
          <w:rFonts w:ascii="PT Astra Serif" w:hAnsi="PT Astra Serif" w:cs="Times New Roman"/>
          <w:color w:val="000000"/>
          <w:sz w:val="28"/>
          <w:szCs w:val="28"/>
        </w:rPr>
        <w:t xml:space="preserve">применение минимального </w:t>
      </w:r>
      <w:proofErr w:type="gramStart"/>
      <w:r w:rsidRPr="007A4320">
        <w:rPr>
          <w:rFonts w:ascii="PT Astra Serif" w:hAnsi="PT Astra Serif" w:cs="Times New Roman"/>
          <w:color w:val="000000"/>
          <w:sz w:val="28"/>
          <w:szCs w:val="28"/>
        </w:rPr>
        <w:t>размера оплаты труда</w:t>
      </w:r>
      <w:proofErr w:type="gramEnd"/>
      <w:r w:rsidRPr="007A4320">
        <w:rPr>
          <w:rFonts w:ascii="PT Astra Serif" w:hAnsi="PT Astra Serif" w:cs="Times New Roman"/>
          <w:color w:val="000000"/>
          <w:sz w:val="28"/>
          <w:szCs w:val="28"/>
        </w:rPr>
        <w:t>, установленного на уровне 1 июня 2022 года, – 15279 рублей с резервированием средств на его повышение с 1 января 2023 года;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2. Повышение эффективности предоставления муниципальных  услуг.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Система мониторинга и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муниципальных заданий позволят: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обеспечить соблюдение качественных и количественных параметров, указанных в муниципальных заданиях;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оценить степень удовлетворенности получателей муниципальных услуг качеством их оказания;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выявить и устранить ошибки и неточности по исполнению муниципального задания;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повысить эффективность использования бюджетных средств.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3. Повышение эффективности распределения бюджетных средств и качества бюджетного планирования.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Необходимо: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продолжить практику трехлетнего бюджетного планирования и утверждения  бюджета муниципального района на очередной финансовый год и плановый период, но при этом, обеспечить максимальную преемственность показателей расходов бюджета планового периода и предстоящего финансового года;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обеспечить ежегодное проведение инвентаризации расходных обязательств  с последующей оптимизацией перечня расходных обязательств и корректировкой оценки стоимости их исполнения;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принимать новые расходные обязательства 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E0623A" w:rsidRPr="00AB1DB5" w:rsidRDefault="00E0623A" w:rsidP="004833F4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i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b/>
          <w:color w:val="000000"/>
          <w:sz w:val="28"/>
          <w:szCs w:val="28"/>
        </w:rPr>
        <w:t>Основные задачи в области бюджетной политики</w:t>
      </w:r>
    </w:p>
    <w:p w:rsidR="00E0623A" w:rsidRPr="00AB1DB5" w:rsidRDefault="00E0623A" w:rsidP="004833F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Соблюдение принципов сбалансированности. 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Соблюдение соответствия объема предусмотренных  бюджетных расходов суммарному  объему доходов  бюджета и поступления источников дефицита. Бюджетная политика на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муниципального района нацелена на оптимизацию муниципального долга.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Основным направлением бюджетной политики является обеспечение объема муниципального долга района в пределах, установленных бюджетным законодательством Российской Федерации</w:t>
      </w:r>
      <w:r w:rsidR="00F87AB8" w:rsidRPr="00AB1DB5"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В этих целях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необходимо вести постоянную работу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по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мониторингу потребности бюджета муниципального района в кредитных ресурсах;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проведению операций по управлению остатками средств на едином счете по учету средств районного бюджета, включая привлечение и возврат средств муниципальных учреждений района для покрытия временных кассовых разрывов.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Ввести мораторий на предоставление муниципальных гарантий.</w:t>
      </w:r>
    </w:p>
    <w:p w:rsidR="00E0623A" w:rsidRPr="00AB1DB5" w:rsidRDefault="00E0623A" w:rsidP="004833F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Совершенствование бюджетного планирования</w:t>
      </w:r>
      <w:r w:rsidRPr="00AB1DB5">
        <w:rPr>
          <w:rFonts w:ascii="PT Astra Serif" w:hAnsi="PT Astra Serif" w:cs="Times New Roman"/>
          <w:i/>
          <w:color w:val="000000"/>
          <w:sz w:val="28"/>
          <w:szCs w:val="28"/>
        </w:rPr>
        <w:t>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Бюджетная политика на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отвечает принципам консервативного бюджетного планирования и направлена на дальнейшее повышение эффективности расходов муниципального района. Ключевыми требованиями к расходной части бюджета района должны стать бережливость и максимальная отдача.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Основными направлениями бюджетной политики в области расходов бюджета района определены: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Оптимизация структуры расходов бюджета.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Снижение доходной базы районного бюджета требует выявления резервов экономии расходов районного бюджета и определения четких приоритетов использования бюджетных средств.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связи с чем, при планировании бюджетных ассигнований на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следует детально оценить содержание муниципальных программ района, соразмерив объемы их финансового обеспечения с реальными возможностями районного бюджета.</w:t>
      </w:r>
    </w:p>
    <w:p w:rsidR="00E0623A" w:rsidRPr="00AB1DB5" w:rsidRDefault="00E0623A" w:rsidP="004833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При этом необходимо на должном уровне обеспечить исполнение публичных нормативных обязательств и иных гарантированных расходных обязательств муниципального района, объемы субсидий из районного бюджета некоммерческим организациям, юридическим лицам (кроме муниципальных учреждений), а также иные возможные к сокращению расходы.</w:t>
      </w:r>
    </w:p>
    <w:p w:rsidR="00E0623A" w:rsidRPr="00AB1DB5" w:rsidRDefault="00E0623A" w:rsidP="004833F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Повышение качества муниципальных программ и расширение их использования в бюджетном планировании.</w:t>
      </w:r>
    </w:p>
    <w:p w:rsidR="00E0623A" w:rsidRPr="00AB1DB5" w:rsidRDefault="00E0623A" w:rsidP="004833F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Дальнейшая реализация принципа формирования бюджета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E0623A" w:rsidRPr="00AB1DB5" w:rsidRDefault="00E0623A" w:rsidP="004833F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части совершенствования методологии формирования  муниципальных программ предполагается осуществлять:</w:t>
      </w:r>
    </w:p>
    <w:p w:rsidR="00E0623A" w:rsidRPr="00AB1DB5" w:rsidRDefault="00E0623A" w:rsidP="004833F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совершенствование системы оценки эффективности муниципальных программ;</w:t>
      </w:r>
    </w:p>
    <w:p w:rsidR="00E0623A" w:rsidRPr="00AB1DB5" w:rsidRDefault="00E0623A" w:rsidP="004833F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введение обязательной корректировки муниципальных программ, имеющих низкие оценки эффективности по итогам отчетного года, а также порядка учета результатов оценки эффективности при формировании проекта бюджета и уточнении оценки расходов на более отдаленную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>перспективу.</w:t>
      </w:r>
    </w:p>
    <w:p w:rsidR="00E0623A" w:rsidRPr="00AB1DB5" w:rsidRDefault="00E0623A" w:rsidP="004833F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В целях интеграции процессов формирования бюджета и муниципальных программ необходимо обеспечить одновременное представление в </w:t>
      </w:r>
      <w:r w:rsidR="00D832D5" w:rsidRPr="00AB1DB5">
        <w:rPr>
          <w:rFonts w:ascii="PT Astra Serif" w:hAnsi="PT Astra Serif" w:cs="Times New Roman"/>
          <w:color w:val="000000"/>
          <w:sz w:val="28"/>
          <w:szCs w:val="28"/>
        </w:rPr>
        <w:t>Собрание Александрово-Гайского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района проекта  районного бюджета на очередной финансовый год и плановый период и паспорта  муниципальных программ.</w:t>
      </w:r>
    </w:p>
    <w:p w:rsidR="00E0623A" w:rsidRPr="00AB1DB5" w:rsidRDefault="00E0623A" w:rsidP="004833F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Повышение результативности бюджетных расходов.</w:t>
      </w:r>
    </w:p>
    <w:p w:rsidR="00E0623A" w:rsidRPr="00AB1DB5" w:rsidRDefault="00E0623A" w:rsidP="004833F4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 xml:space="preserve">           С целью применения в бюджетном процессе  методов управления, ориентированных на конечный результат и внедрению новых принципов деятельности муниципальных учреждений при планировании и осуществлении  бюджетных расходов необходимо продолжить:</w:t>
      </w:r>
    </w:p>
    <w:p w:rsidR="00E0623A" w:rsidRPr="00AB1DB5" w:rsidRDefault="00E0623A" w:rsidP="004833F4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>- повышение доступности и качества муниципальных услуг;</w:t>
      </w:r>
    </w:p>
    <w:p w:rsidR="00E0623A" w:rsidRPr="00AB1DB5" w:rsidRDefault="00E0623A" w:rsidP="004833F4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 xml:space="preserve">- работу по совершенствованию </w:t>
      </w:r>
      <w:proofErr w:type="gramStart"/>
      <w:r w:rsidRPr="00AB1DB5">
        <w:rPr>
          <w:rFonts w:ascii="PT Astra Serif" w:eastAsiaTheme="minorHAnsi" w:hAnsi="PT Astra Serif"/>
          <w:color w:val="000000"/>
          <w:lang w:eastAsia="en-US"/>
        </w:rPr>
        <w:t>механизмов  применения программных принципов организации деятельности органов местного самоуправления</w:t>
      </w:r>
      <w:proofErr w:type="gramEnd"/>
      <w:r w:rsidRPr="00AB1DB5">
        <w:rPr>
          <w:rFonts w:ascii="PT Astra Serif" w:eastAsiaTheme="minorHAnsi" w:hAnsi="PT Astra Serif"/>
          <w:color w:val="000000"/>
          <w:lang w:eastAsia="en-US"/>
        </w:rPr>
        <w:t>;</w:t>
      </w:r>
    </w:p>
    <w:p w:rsidR="00E0623A" w:rsidRPr="00AB1DB5" w:rsidRDefault="00E0623A" w:rsidP="004833F4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>- проводить  оценку  эффективности программ и инвестиционных проектов реализуемых за счет бюджетных средств.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4. Эффективное расходование бюджетных средств.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Необходимо продолжать реализацию комплекса мер по повышению эффективности бюджетных расходов,  в рамках которого необходимо: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проводить инвентаризацию расходных обязательств, в результате которой    исключать    не    эффективные    расходные   обязательства, отменять</w:t>
      </w:r>
      <w:r w:rsidR="00D832D5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нормативно - правовые акты не обеспеченные финансированием;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принимать новые расходные обязательства только на основе оценки их</w:t>
      </w:r>
      <w:r w:rsidR="00D832D5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эффективности и при наличии ресурсов  для их гарантированного исполнения с учетом сроков и принципов их реализации; 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эффективно использовать объекты  муниципальной  собственности;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продолжить работу по внедрению и осуществлению  мероприятий по  энергосбережению и повышению энергетической эффективности;</w:t>
      </w:r>
    </w:p>
    <w:p w:rsidR="00E0623A" w:rsidRPr="00AB1DB5" w:rsidRDefault="00D832D5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- продолжить работу по приведению к  единой стоимости  одинаковых муниципальных услуг;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сохранить и усилить контроль за целевым и эффективным  использованием бюджетных средств, соблюдением требований  законодательства.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5. Совершенствование управления муниципальной собственностью.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- принимать меры по оптимизации расходов на содержание муниципальной собственности;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принимать меры по приватизации неэффективного муниципального имущества;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обеспечить качественный подход к формированию прогнозных планов приватизации муниципального имущества и их выполнение.</w:t>
      </w:r>
    </w:p>
    <w:p w:rsidR="00E0623A" w:rsidRPr="00AB1DB5" w:rsidRDefault="00E0623A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6. Финансовый контроль </w:t>
      </w:r>
    </w:p>
    <w:p w:rsidR="00E0623A" w:rsidRPr="00AB1DB5" w:rsidRDefault="00D832D5" w:rsidP="004833F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Основными направлениями деятельности в сфере финансового контроля на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плановый период 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BC3A8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E0623A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годы являются:</w:t>
      </w:r>
    </w:p>
    <w:p w:rsidR="00E0623A" w:rsidRPr="00AB1DB5" w:rsidRDefault="00E0623A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предупреждение, выявление и пресечение нарушений бюджетного законодательства, нецелевого и неэффективного использования средств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>бюджета муниципального района и имущества, находящегося в муниципальной собственности;</w:t>
      </w:r>
    </w:p>
    <w:p w:rsidR="00E0623A" w:rsidRPr="00AB1DB5" w:rsidRDefault="00E0623A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получателями бюджетных инвестиций, муниципальных гарантий, субсидий, условий выделения, получения, целевого использования и возврата средств районного бюджета;</w:t>
      </w:r>
    </w:p>
    <w:p w:rsidR="00E0623A" w:rsidRPr="00AB1DB5" w:rsidRDefault="00E0623A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осуществлением мер по устранению выявленных органами муниципального финансового контроля нарушений, выполнением решений, принятых органами местного самоуправления по результатам контрольных мероприятий;</w:t>
      </w:r>
    </w:p>
    <w:p w:rsidR="00E0623A" w:rsidRPr="00AB1DB5" w:rsidRDefault="00E0623A" w:rsidP="004833F4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недопущением образования необоснованной кредиторской задолженности;</w:t>
      </w:r>
    </w:p>
    <w:p w:rsidR="00E0623A" w:rsidRPr="00AB1DB5" w:rsidRDefault="00E0623A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своевременным  взысканием дебиторской задолженности.</w:t>
      </w:r>
    </w:p>
    <w:p w:rsidR="00BD0AB6" w:rsidRPr="00AB1DB5" w:rsidRDefault="00BD0AB6" w:rsidP="004833F4">
      <w:pPr>
        <w:pStyle w:val="a3"/>
        <w:ind w:firstLine="709"/>
        <w:contextualSpacing/>
        <w:jc w:val="both"/>
        <w:rPr>
          <w:rStyle w:val="apple-converted-space"/>
          <w:rFonts w:ascii="PT Astra Serif" w:hAnsi="PT Astra Serif" w:cs="Times New Roman"/>
          <w:color w:val="2D2D2D"/>
          <w:spacing w:val="2"/>
          <w:sz w:val="28"/>
          <w:szCs w:val="28"/>
        </w:rPr>
      </w:pPr>
    </w:p>
    <w:p w:rsidR="00BD0AB6" w:rsidRPr="00AB1DB5" w:rsidRDefault="00BD0AB6" w:rsidP="004833F4">
      <w:pPr>
        <w:pStyle w:val="a3"/>
        <w:ind w:firstLine="709"/>
        <w:contextualSpacing/>
        <w:jc w:val="both"/>
        <w:rPr>
          <w:rStyle w:val="apple-converted-space"/>
          <w:rFonts w:ascii="PT Astra Serif" w:hAnsi="PT Astra Serif" w:cs="Times New Roman"/>
          <w:color w:val="2D2D2D"/>
          <w:spacing w:val="2"/>
          <w:sz w:val="28"/>
          <w:szCs w:val="28"/>
        </w:rPr>
      </w:pPr>
    </w:p>
    <w:p w:rsidR="008C7FE5" w:rsidRPr="00AB1DB5" w:rsidRDefault="008C7FE5" w:rsidP="004833F4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sectPr w:rsidR="008C7FE5" w:rsidRPr="00AB1DB5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FE5"/>
    <w:rsid w:val="00012FB3"/>
    <w:rsid w:val="000271F1"/>
    <w:rsid w:val="00035613"/>
    <w:rsid w:val="0005093A"/>
    <w:rsid w:val="00080949"/>
    <w:rsid w:val="000B3003"/>
    <w:rsid w:val="00125606"/>
    <w:rsid w:val="00130A65"/>
    <w:rsid w:val="00233BF7"/>
    <w:rsid w:val="00271D77"/>
    <w:rsid w:val="002E0C99"/>
    <w:rsid w:val="002E71BC"/>
    <w:rsid w:val="00300CD8"/>
    <w:rsid w:val="00320BEF"/>
    <w:rsid w:val="00342786"/>
    <w:rsid w:val="003D37A4"/>
    <w:rsid w:val="00410189"/>
    <w:rsid w:val="00427B19"/>
    <w:rsid w:val="00473490"/>
    <w:rsid w:val="004833F4"/>
    <w:rsid w:val="00483C48"/>
    <w:rsid w:val="004B2380"/>
    <w:rsid w:val="00553246"/>
    <w:rsid w:val="005837F2"/>
    <w:rsid w:val="005F1CCC"/>
    <w:rsid w:val="006C5B4F"/>
    <w:rsid w:val="007049DE"/>
    <w:rsid w:val="0079468C"/>
    <w:rsid w:val="007A4320"/>
    <w:rsid w:val="0084248F"/>
    <w:rsid w:val="008C7FE5"/>
    <w:rsid w:val="008D6E3F"/>
    <w:rsid w:val="00903C06"/>
    <w:rsid w:val="009661A5"/>
    <w:rsid w:val="0097605B"/>
    <w:rsid w:val="009A4BD1"/>
    <w:rsid w:val="00A403FC"/>
    <w:rsid w:val="00A43E3A"/>
    <w:rsid w:val="00A7610B"/>
    <w:rsid w:val="00A955EC"/>
    <w:rsid w:val="00AA5878"/>
    <w:rsid w:val="00AB1DB5"/>
    <w:rsid w:val="00AB5974"/>
    <w:rsid w:val="00B03C4B"/>
    <w:rsid w:val="00B26E10"/>
    <w:rsid w:val="00BC0351"/>
    <w:rsid w:val="00BC3A82"/>
    <w:rsid w:val="00BD0AB6"/>
    <w:rsid w:val="00BD1C46"/>
    <w:rsid w:val="00BD4DE3"/>
    <w:rsid w:val="00BF20CE"/>
    <w:rsid w:val="00C32790"/>
    <w:rsid w:val="00C43E37"/>
    <w:rsid w:val="00C56A4D"/>
    <w:rsid w:val="00C82577"/>
    <w:rsid w:val="00C91803"/>
    <w:rsid w:val="00C925F3"/>
    <w:rsid w:val="00D359AC"/>
    <w:rsid w:val="00D832D5"/>
    <w:rsid w:val="00DB5083"/>
    <w:rsid w:val="00DE7281"/>
    <w:rsid w:val="00E0623A"/>
    <w:rsid w:val="00E22322"/>
    <w:rsid w:val="00E41DF2"/>
    <w:rsid w:val="00F03855"/>
    <w:rsid w:val="00F51A33"/>
    <w:rsid w:val="00F60E1A"/>
    <w:rsid w:val="00F87AB8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paragraph" w:styleId="2">
    <w:name w:val="heading 2"/>
    <w:basedOn w:val="a"/>
    <w:next w:val="a"/>
    <w:link w:val="20"/>
    <w:qFormat/>
    <w:rsid w:val="00F51A3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BF2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E5"/>
    <w:pPr>
      <w:spacing w:after="0" w:line="240" w:lineRule="auto"/>
    </w:pPr>
  </w:style>
  <w:style w:type="paragraph" w:customStyle="1" w:styleId="formattext">
    <w:name w:val="formattext"/>
    <w:basedOn w:val="a"/>
    <w:rsid w:val="008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FE5"/>
  </w:style>
  <w:style w:type="character" w:styleId="a4">
    <w:name w:val="Hyperlink"/>
    <w:basedOn w:val="a0"/>
    <w:uiPriority w:val="99"/>
    <w:semiHidden/>
    <w:unhideWhenUsed/>
    <w:rsid w:val="008C7F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F2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BF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062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Normal (Web)"/>
    <w:basedOn w:val="a"/>
    <w:rsid w:val="00E0623A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E0623A"/>
    <w:rPr>
      <w:b/>
      <w:i w:val="0"/>
      <w:sz w:val="28"/>
      <w:szCs w:val="28"/>
    </w:rPr>
  </w:style>
  <w:style w:type="paragraph" w:styleId="a8">
    <w:name w:val="Body Text"/>
    <w:basedOn w:val="a"/>
    <w:link w:val="a9"/>
    <w:rsid w:val="00E062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E0623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E062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ody Text Indent"/>
    <w:basedOn w:val="a"/>
    <w:link w:val="ab"/>
    <w:rsid w:val="00E0623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062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13">
    <w:name w:val="Цветной список - Акцент 13"/>
    <w:basedOn w:val="a"/>
    <w:rsid w:val="00E0623A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20">
    <w:name w:val="Заголовок 2 Знак"/>
    <w:basedOn w:val="a0"/>
    <w:link w:val="2"/>
    <w:rsid w:val="00F51A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A4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osnovnykh-napravleniyakh-byudzhetnojj-i-nalogovojj-politiki-Rostovskojj-oblasti-na-2018-%E2%80%93-2020-gody?itemId=26276&amp;mid=134977&amp;pageid=12848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C660-0227-4DDC-BB50-0E0879F9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7215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Администрация</cp:lastModifiedBy>
  <cp:revision>29</cp:revision>
  <cp:lastPrinted>2022-10-31T12:07:00Z</cp:lastPrinted>
  <dcterms:created xsi:type="dcterms:W3CDTF">2018-10-16T11:19:00Z</dcterms:created>
  <dcterms:modified xsi:type="dcterms:W3CDTF">2022-10-20T07:27:00Z</dcterms:modified>
</cp:coreProperties>
</file>