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65" w:rsidRDefault="00631765" w:rsidP="00631765">
      <w:pPr>
        <w:pStyle w:val="a3"/>
        <w:jc w:val="center"/>
        <w:rPr>
          <w:b/>
        </w:rPr>
      </w:pPr>
      <w:r>
        <w:rPr>
          <w:sz w:val="20"/>
          <w:szCs w:val="20"/>
        </w:rPr>
        <w:t xml:space="preserve"> </w:t>
      </w:r>
      <w:r>
        <w:rPr>
          <w:b/>
          <w:noProof/>
        </w:rPr>
        <w:t xml:space="preserve"> </w:t>
      </w:r>
      <w:r w:rsidR="008D4223" w:rsidRPr="008D4223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 Ал-Гая" style="width:71.25pt;height:66pt;visibility:visible">
            <v:imagedata r:id="rId5" o:title="герб Ал-Гая"/>
          </v:shape>
        </w:pict>
      </w:r>
    </w:p>
    <w:p w:rsidR="00631765" w:rsidRDefault="00244910" w:rsidP="00631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631765">
        <w:rPr>
          <w:b/>
          <w:sz w:val="28"/>
          <w:szCs w:val="28"/>
        </w:rPr>
        <w:t>СОБРАНИЕ</w:t>
      </w:r>
    </w:p>
    <w:p w:rsidR="00631765" w:rsidRDefault="00631765" w:rsidP="00631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АЛЕКСАНДРОВО-ГАЙСКОГО МУНИЦИПАЛЬНОГО РАЙОНА</w:t>
      </w:r>
    </w:p>
    <w:p w:rsidR="00631765" w:rsidRDefault="00631765" w:rsidP="0063176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31765" w:rsidRDefault="008D4223" w:rsidP="00631765">
      <w:pPr>
        <w:jc w:val="center"/>
      </w:pPr>
      <w:r>
        <w:pict>
          <v:line id="_x0000_s1264" style="position:absolute;left:0;text-align:left;flip:y;z-index:1" from="-27pt,3.7pt" to="486pt,3.7pt" strokeweight="4.5pt">
            <v:stroke linestyle="thinThick"/>
          </v:line>
        </w:pict>
      </w:r>
    </w:p>
    <w:p w:rsidR="00631765" w:rsidRDefault="00631765" w:rsidP="00631765">
      <w:pPr>
        <w:jc w:val="center"/>
        <w:rPr>
          <w:b/>
        </w:rPr>
      </w:pPr>
    </w:p>
    <w:p w:rsidR="00631765" w:rsidRDefault="00631765" w:rsidP="006317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31765" w:rsidRDefault="00631765" w:rsidP="00631765">
      <w:pPr>
        <w:rPr>
          <w:b/>
        </w:rPr>
      </w:pPr>
    </w:p>
    <w:p w:rsidR="00244910" w:rsidRDefault="00631765" w:rsidP="00631765">
      <w:pPr>
        <w:rPr>
          <w:b/>
          <w:sz w:val="28"/>
          <w:szCs w:val="28"/>
        </w:rPr>
      </w:pPr>
      <w:r w:rsidRPr="00244910">
        <w:rPr>
          <w:b/>
          <w:sz w:val="28"/>
          <w:szCs w:val="28"/>
        </w:rPr>
        <w:t xml:space="preserve">от   </w:t>
      </w:r>
      <w:r w:rsidR="00552882">
        <w:rPr>
          <w:b/>
          <w:sz w:val="28"/>
          <w:szCs w:val="28"/>
        </w:rPr>
        <w:t>«24»  октября  2019  №   178</w:t>
      </w:r>
    </w:p>
    <w:p w:rsidR="00244910" w:rsidRPr="00244910" w:rsidRDefault="00244910" w:rsidP="00631765">
      <w:pPr>
        <w:rPr>
          <w:b/>
          <w:sz w:val="28"/>
          <w:szCs w:val="28"/>
        </w:rPr>
      </w:pPr>
    </w:p>
    <w:p w:rsidR="00631765" w:rsidRPr="00244910" w:rsidRDefault="00631765" w:rsidP="00244910">
      <w:pPr>
        <w:jc w:val="center"/>
        <w:rPr>
          <w:b/>
          <w:sz w:val="28"/>
          <w:szCs w:val="28"/>
        </w:rPr>
      </w:pPr>
      <w:r w:rsidRPr="00244910">
        <w:rPr>
          <w:b/>
          <w:sz w:val="28"/>
          <w:szCs w:val="28"/>
        </w:rPr>
        <w:t>с. Александров-Гай</w:t>
      </w:r>
    </w:p>
    <w:p w:rsidR="00631765" w:rsidRPr="00244910" w:rsidRDefault="00631765" w:rsidP="00244910">
      <w:pPr>
        <w:jc w:val="center"/>
        <w:rPr>
          <w:b/>
        </w:rPr>
      </w:pPr>
    </w:p>
    <w:p w:rsidR="00244910" w:rsidRDefault="00244910" w:rsidP="00244910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Муниципального Собрания Александрово-Гайского муниципального района </w:t>
      </w:r>
    </w:p>
    <w:p w:rsidR="00244910" w:rsidRDefault="00244910" w:rsidP="00244910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26 июля 2019 года № 169 «Об утверждении Положения об оплате труда и материальном стимулировании работников, осуществляющих техническое обеспечение деятельности  администрации Александрово-Гайского муниципального района Саратовской области»</w:t>
      </w:r>
    </w:p>
    <w:p w:rsidR="00244910" w:rsidRDefault="00244910" w:rsidP="00244910">
      <w:pPr>
        <w:pStyle w:val="1"/>
        <w:ind w:firstLine="0"/>
        <w:jc w:val="center"/>
        <w:rPr>
          <w:sz w:val="28"/>
          <w:szCs w:val="28"/>
        </w:rPr>
      </w:pPr>
    </w:p>
    <w:p w:rsidR="00631765" w:rsidRDefault="00244910" w:rsidP="00244910">
      <w:pPr>
        <w:pStyle w:val="1"/>
        <w:ind w:firstLine="0"/>
        <w:jc w:val="center"/>
      </w:pPr>
      <w:r>
        <w:rPr>
          <w:sz w:val="28"/>
          <w:szCs w:val="28"/>
        </w:rPr>
        <w:t xml:space="preserve"> </w:t>
      </w:r>
    </w:p>
    <w:p w:rsidR="00631765" w:rsidRDefault="00631765" w:rsidP="00631765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Руководствуясь Трудовым кодексом Российской Федерации, Бюджетным кодексом Российской Федерации, </w:t>
      </w:r>
      <w:r w:rsidR="00AD4D76">
        <w:rPr>
          <w:sz w:val="28"/>
          <w:szCs w:val="28"/>
        </w:rPr>
        <w:t>на</w:t>
      </w:r>
      <w:r w:rsidR="00244910">
        <w:rPr>
          <w:sz w:val="28"/>
          <w:szCs w:val="28"/>
        </w:rPr>
        <w:t xml:space="preserve"> основании Федерального закона </w:t>
      </w:r>
      <w:r w:rsidR="00AD4D76">
        <w:rPr>
          <w:sz w:val="28"/>
          <w:szCs w:val="28"/>
        </w:rPr>
        <w:t>от 6 октября 2003 года № 131-ФЗ «Об общих принципах организации местного самоуправ</w:t>
      </w:r>
      <w:r w:rsidR="00244910">
        <w:rPr>
          <w:sz w:val="28"/>
          <w:szCs w:val="28"/>
        </w:rPr>
        <w:t>ления в Российской Федерации»,</w:t>
      </w:r>
      <w:r w:rsidR="00AD4D76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Саратовской области от 28 ноября 2017 года № 115-ЗСО «Об областном бюджете на 2018 год и на плановый период 2019 и 2020 годов» (с изменениями на 12 декабря 2018 года), Решения Муниципального</w:t>
      </w:r>
      <w:proofErr w:type="gramEnd"/>
      <w:r>
        <w:rPr>
          <w:sz w:val="28"/>
          <w:szCs w:val="28"/>
        </w:rPr>
        <w:t xml:space="preserve"> Собрания Александрово-Гайского муниципального района «О бюджете Александрово-Гайского муниципального района на 2019 год и на плановый период 2020 и 2021 годов», </w:t>
      </w:r>
      <w:r w:rsidR="00AD4D76">
        <w:rPr>
          <w:sz w:val="28"/>
          <w:szCs w:val="28"/>
        </w:rPr>
        <w:t>и</w:t>
      </w:r>
      <w:r>
        <w:rPr>
          <w:sz w:val="28"/>
          <w:szCs w:val="28"/>
        </w:rPr>
        <w:t xml:space="preserve"> в соответствии Уставом Александрово-Гайского муниципальног</w:t>
      </w:r>
      <w:r w:rsidR="00244910">
        <w:rPr>
          <w:sz w:val="28"/>
          <w:szCs w:val="28"/>
        </w:rPr>
        <w:t xml:space="preserve">о района Саратовской области, </w:t>
      </w:r>
      <w:r>
        <w:rPr>
          <w:sz w:val="28"/>
          <w:szCs w:val="28"/>
        </w:rPr>
        <w:t>Муниципальное Собрание</w:t>
      </w:r>
    </w:p>
    <w:p w:rsidR="00AD4D76" w:rsidRDefault="00631765" w:rsidP="00AD4D76">
      <w:pPr>
        <w:tabs>
          <w:tab w:val="left" w:pos="369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РЕШИЛО:</w:t>
      </w:r>
      <w:r w:rsidR="00AD4D76">
        <w:rPr>
          <w:b/>
          <w:sz w:val="28"/>
          <w:szCs w:val="28"/>
        </w:rPr>
        <w:t xml:space="preserve"> </w:t>
      </w:r>
    </w:p>
    <w:p w:rsidR="00AD4D76" w:rsidRDefault="00AD4D76" w:rsidP="00AD4D76">
      <w:pPr>
        <w:tabs>
          <w:tab w:val="left" w:pos="3690"/>
        </w:tabs>
        <w:rPr>
          <w:b/>
          <w:sz w:val="28"/>
          <w:szCs w:val="28"/>
        </w:rPr>
      </w:pPr>
    </w:p>
    <w:p w:rsidR="00AD4D76" w:rsidRDefault="00F950D2" w:rsidP="00AD4D76">
      <w:pPr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631765">
        <w:rPr>
          <w:sz w:val="28"/>
          <w:szCs w:val="28"/>
        </w:rPr>
        <w:t>.</w:t>
      </w:r>
      <w:r>
        <w:rPr>
          <w:sz w:val="28"/>
          <w:szCs w:val="28"/>
        </w:rPr>
        <w:t xml:space="preserve"> Внести изменение в подпункт 2.1</w:t>
      </w:r>
      <w:r w:rsidR="00631765">
        <w:rPr>
          <w:sz w:val="28"/>
          <w:szCs w:val="28"/>
        </w:rPr>
        <w:t>. пункта 2 «Порядок формирования фонда оплаты труда»   решения Муниципального Собрания Александрово-</w:t>
      </w:r>
      <w:r w:rsidR="00244910">
        <w:rPr>
          <w:sz w:val="28"/>
          <w:szCs w:val="28"/>
        </w:rPr>
        <w:t xml:space="preserve">Гайского муниципального района </w:t>
      </w:r>
      <w:r w:rsidR="00631765">
        <w:rPr>
          <w:sz w:val="28"/>
          <w:szCs w:val="28"/>
        </w:rPr>
        <w:t xml:space="preserve">от 26 июля 2019 года № 169 «Об утверждении Положения об оплате труда и материальном стимулировании работников, осуществляющих техническое обеспечение деятельности  администрации Александрово-Гайского муниципального </w:t>
      </w:r>
      <w:r w:rsidR="00B56B51">
        <w:rPr>
          <w:sz w:val="28"/>
          <w:szCs w:val="28"/>
        </w:rPr>
        <w:t xml:space="preserve">района  Саратовской области» </w:t>
      </w:r>
      <w:r w:rsidR="00631765">
        <w:rPr>
          <w:sz w:val="28"/>
          <w:szCs w:val="28"/>
        </w:rPr>
        <w:t>и изложить его в новой редакции:</w:t>
      </w:r>
    </w:p>
    <w:p w:rsidR="00631765" w:rsidRDefault="00AD4D76" w:rsidP="00AD4D76">
      <w:pPr>
        <w:tabs>
          <w:tab w:val="left" w:pos="369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31765">
        <w:rPr>
          <w:sz w:val="28"/>
          <w:szCs w:val="28"/>
        </w:rPr>
        <w:t xml:space="preserve">        «Произвести индексацию размера должностног</w:t>
      </w:r>
      <w:r w:rsidR="00B56B51">
        <w:rPr>
          <w:sz w:val="28"/>
          <w:szCs w:val="28"/>
        </w:rPr>
        <w:t>о оклада работник</w:t>
      </w:r>
      <w:r w:rsidR="00631765">
        <w:rPr>
          <w:sz w:val="28"/>
          <w:szCs w:val="28"/>
        </w:rPr>
        <w:t xml:space="preserve">ам, </w:t>
      </w:r>
      <w:proofErr w:type="gramStart"/>
      <w:r w:rsidR="00B56B51">
        <w:rPr>
          <w:sz w:val="28"/>
          <w:szCs w:val="28"/>
        </w:rPr>
        <w:t>осуществляющих</w:t>
      </w:r>
      <w:proofErr w:type="gramEnd"/>
      <w:r w:rsidR="00B56B51">
        <w:rPr>
          <w:sz w:val="28"/>
          <w:szCs w:val="28"/>
        </w:rPr>
        <w:t xml:space="preserve"> техническое обеспече</w:t>
      </w:r>
      <w:r w:rsidR="00244910">
        <w:rPr>
          <w:sz w:val="28"/>
          <w:szCs w:val="28"/>
        </w:rPr>
        <w:t xml:space="preserve">ние деятельности администрации </w:t>
      </w:r>
      <w:r w:rsidR="00B56B51">
        <w:rPr>
          <w:sz w:val="28"/>
          <w:szCs w:val="28"/>
        </w:rPr>
        <w:lastRenderedPageBreak/>
        <w:t>Александрово-Гайского муниципального района</w:t>
      </w:r>
      <w:r w:rsidR="00244910">
        <w:rPr>
          <w:sz w:val="28"/>
          <w:szCs w:val="28"/>
        </w:rPr>
        <w:t xml:space="preserve"> на </w:t>
      </w:r>
      <w:r w:rsidR="00631765">
        <w:rPr>
          <w:sz w:val="28"/>
          <w:szCs w:val="28"/>
        </w:rPr>
        <w:t>3,9 процента с 01 октября  2019 года»</w:t>
      </w:r>
    </w:p>
    <w:p w:rsidR="00631765" w:rsidRDefault="00B56B51" w:rsidP="00631765">
      <w:pPr>
        <w:pStyle w:val="1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</w:t>
      </w:r>
      <w:r w:rsidR="00244910">
        <w:rPr>
          <w:b w:val="0"/>
          <w:sz w:val="28"/>
          <w:szCs w:val="28"/>
        </w:rPr>
        <w:t xml:space="preserve">. </w:t>
      </w:r>
      <w:r w:rsidR="00631765">
        <w:rPr>
          <w:b w:val="0"/>
          <w:sz w:val="28"/>
          <w:szCs w:val="28"/>
        </w:rPr>
        <w:t>Дополнить пункт 2 «Порядок фор</w:t>
      </w:r>
      <w:r w:rsidR="00244910">
        <w:rPr>
          <w:b w:val="0"/>
          <w:sz w:val="28"/>
          <w:szCs w:val="28"/>
        </w:rPr>
        <w:t xml:space="preserve">мирования фонда оплаты труда» </w:t>
      </w:r>
      <w:r w:rsidR="00631765">
        <w:rPr>
          <w:b w:val="0"/>
          <w:sz w:val="28"/>
          <w:szCs w:val="28"/>
        </w:rPr>
        <w:t>решения Муниципального Собрания Александрово-Гайско</w:t>
      </w:r>
      <w:r w:rsidR="00244910">
        <w:rPr>
          <w:b w:val="0"/>
          <w:sz w:val="28"/>
          <w:szCs w:val="28"/>
        </w:rPr>
        <w:t>го муниципального района</w:t>
      </w:r>
      <w:r w:rsidR="00631765">
        <w:rPr>
          <w:b w:val="0"/>
          <w:sz w:val="28"/>
          <w:szCs w:val="28"/>
        </w:rPr>
        <w:t xml:space="preserve"> от 26 июля 2019 года № 169 «Об утверждении Положения об оплате труда и материальном стимулировании работников, осуществляющих техническое обеспечение деятельности  администрации Александрово-Гайского муниципального  района  Сарато</w:t>
      </w:r>
      <w:r w:rsidR="00244910">
        <w:rPr>
          <w:b w:val="0"/>
          <w:sz w:val="28"/>
          <w:szCs w:val="28"/>
        </w:rPr>
        <w:t xml:space="preserve">вской области» </w:t>
      </w:r>
      <w:r w:rsidR="00631765">
        <w:rPr>
          <w:b w:val="0"/>
          <w:sz w:val="28"/>
          <w:szCs w:val="28"/>
        </w:rPr>
        <w:t>подпунктом 2.3. следующего содержания:</w:t>
      </w:r>
    </w:p>
    <w:p w:rsidR="00631765" w:rsidRDefault="00631765" w:rsidP="00631765">
      <w:pPr>
        <w:pStyle w:val="1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«Увеличить с 1 октября 2019 года на 5.1 процента размер должностного оклада работника, осуществляющего техническое обеспечение</w:t>
      </w:r>
      <w:r w:rsidR="00244910">
        <w:rPr>
          <w:b w:val="0"/>
          <w:sz w:val="28"/>
          <w:szCs w:val="28"/>
        </w:rPr>
        <w:t xml:space="preserve"> деятельности администрации </w:t>
      </w:r>
      <w:r>
        <w:rPr>
          <w:b w:val="0"/>
          <w:sz w:val="28"/>
          <w:szCs w:val="28"/>
        </w:rPr>
        <w:t>Александрово-Гайского муниципал</w:t>
      </w:r>
      <w:r w:rsidR="00244910">
        <w:rPr>
          <w:b w:val="0"/>
          <w:sz w:val="28"/>
          <w:szCs w:val="28"/>
        </w:rPr>
        <w:t xml:space="preserve">ьного </w:t>
      </w:r>
      <w:r>
        <w:rPr>
          <w:b w:val="0"/>
          <w:sz w:val="28"/>
          <w:szCs w:val="28"/>
        </w:rPr>
        <w:t>района (с учетом ранее произведенных увеличений размера должностного оклада)</w:t>
      </w:r>
      <w:r w:rsidR="00244910">
        <w:rPr>
          <w:b w:val="0"/>
          <w:sz w:val="28"/>
          <w:szCs w:val="28"/>
        </w:rPr>
        <w:t>,</w:t>
      </w:r>
      <w:r w:rsidR="00B56B51">
        <w:rPr>
          <w:b w:val="0"/>
          <w:sz w:val="28"/>
          <w:szCs w:val="28"/>
        </w:rPr>
        <w:t xml:space="preserve"> согласно приложению № 1</w:t>
      </w:r>
      <w:r w:rsidR="00244910">
        <w:rPr>
          <w:b w:val="0"/>
          <w:sz w:val="28"/>
          <w:szCs w:val="28"/>
        </w:rPr>
        <w:t>.</w:t>
      </w:r>
    </w:p>
    <w:p w:rsidR="00631765" w:rsidRDefault="00B56B51" w:rsidP="00631765">
      <w:pPr>
        <w:pStyle w:val="1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3</w:t>
      </w:r>
      <w:r w:rsidR="00244910">
        <w:rPr>
          <w:b w:val="0"/>
          <w:sz w:val="28"/>
          <w:szCs w:val="28"/>
        </w:rPr>
        <w:t xml:space="preserve">. </w:t>
      </w:r>
      <w:r w:rsidR="00631765">
        <w:rPr>
          <w:b w:val="0"/>
          <w:sz w:val="28"/>
          <w:szCs w:val="28"/>
        </w:rPr>
        <w:t>Дополнить пункт 2 ««Порядок фор</w:t>
      </w:r>
      <w:r w:rsidR="00244910">
        <w:rPr>
          <w:b w:val="0"/>
          <w:sz w:val="28"/>
          <w:szCs w:val="28"/>
        </w:rPr>
        <w:t xml:space="preserve">мирования фонда оплаты труда» </w:t>
      </w:r>
      <w:r w:rsidR="00631765">
        <w:rPr>
          <w:b w:val="0"/>
          <w:sz w:val="28"/>
          <w:szCs w:val="28"/>
        </w:rPr>
        <w:t>решения Муниципального Собрания Александрово-Гайского муниципального района  от 26 июля 2019 года № 169 «Об утверждении Положения об оплате труда и материальном стимулировании работников, осуществляющих техническое обеспечение деятельности  администрации Алекса</w:t>
      </w:r>
      <w:r w:rsidR="00244910">
        <w:rPr>
          <w:b w:val="0"/>
          <w:sz w:val="28"/>
          <w:szCs w:val="28"/>
        </w:rPr>
        <w:t>ндрово-Гайского муниципального района</w:t>
      </w:r>
      <w:r w:rsidR="00631765">
        <w:rPr>
          <w:b w:val="0"/>
          <w:sz w:val="28"/>
          <w:szCs w:val="28"/>
        </w:rPr>
        <w:t xml:space="preserve"> Саратовской области»</w:t>
      </w:r>
      <w:r>
        <w:rPr>
          <w:b w:val="0"/>
          <w:sz w:val="28"/>
          <w:szCs w:val="28"/>
        </w:rPr>
        <w:t>,</w:t>
      </w:r>
      <w:r w:rsidR="00244910">
        <w:rPr>
          <w:b w:val="0"/>
          <w:sz w:val="28"/>
          <w:szCs w:val="28"/>
        </w:rPr>
        <w:t xml:space="preserve"> </w:t>
      </w:r>
      <w:r w:rsidR="00631765">
        <w:rPr>
          <w:b w:val="0"/>
          <w:sz w:val="28"/>
          <w:szCs w:val="28"/>
        </w:rPr>
        <w:t>подпунктом 2.3. следующего содержания:</w:t>
      </w:r>
    </w:p>
    <w:p w:rsidR="00631765" w:rsidRDefault="00631765" w:rsidP="00631765">
      <w:pPr>
        <w:pStyle w:val="1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«Установить, что при индексаци</w:t>
      </w:r>
      <w:r w:rsidR="00B56B51">
        <w:rPr>
          <w:b w:val="0"/>
          <w:sz w:val="28"/>
          <w:szCs w:val="28"/>
        </w:rPr>
        <w:t>и размер должностного оклада работников</w:t>
      </w:r>
      <w:r>
        <w:rPr>
          <w:b w:val="0"/>
          <w:sz w:val="28"/>
          <w:szCs w:val="28"/>
        </w:rPr>
        <w:t xml:space="preserve">, </w:t>
      </w:r>
      <w:r w:rsidR="00B56B51">
        <w:rPr>
          <w:b w:val="0"/>
          <w:sz w:val="28"/>
          <w:szCs w:val="28"/>
        </w:rPr>
        <w:t>осуществляющих техническое обеспечение деятельности администрации Александрово-Гайского муниципального района</w:t>
      </w:r>
      <w:r>
        <w:rPr>
          <w:b w:val="0"/>
          <w:sz w:val="28"/>
          <w:szCs w:val="28"/>
        </w:rPr>
        <w:t xml:space="preserve">, округляется до целого рубля в сторону увеличения».  </w:t>
      </w:r>
    </w:p>
    <w:p w:rsidR="00631765" w:rsidRDefault="00B56B51" w:rsidP="00631765">
      <w:pPr>
        <w:pStyle w:val="1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4. </w:t>
      </w:r>
      <w:r w:rsidR="00631765">
        <w:rPr>
          <w:b w:val="0"/>
          <w:sz w:val="28"/>
          <w:szCs w:val="28"/>
        </w:rPr>
        <w:t xml:space="preserve">Решение вступает в силу со дня его принятия и  распространяется на правоотношения, возникшие с 01 октября 2019 года. </w:t>
      </w:r>
    </w:p>
    <w:p w:rsidR="00631765" w:rsidRDefault="00B56B51" w:rsidP="00631765">
      <w:pPr>
        <w:pStyle w:val="1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5</w:t>
      </w:r>
      <w:r w:rsidR="00631765">
        <w:rPr>
          <w:b w:val="0"/>
          <w:sz w:val="28"/>
          <w:szCs w:val="28"/>
        </w:rPr>
        <w:t xml:space="preserve">. Решение обнародовать.  </w:t>
      </w:r>
    </w:p>
    <w:p w:rsidR="00631765" w:rsidRDefault="00631765" w:rsidP="00631765">
      <w:pPr>
        <w:pStyle w:val="1"/>
        <w:ind w:firstLine="0"/>
        <w:jc w:val="both"/>
        <w:rPr>
          <w:b w:val="0"/>
          <w:sz w:val="28"/>
          <w:szCs w:val="28"/>
        </w:rPr>
      </w:pPr>
    </w:p>
    <w:p w:rsidR="00631765" w:rsidRDefault="00631765" w:rsidP="00631765">
      <w:pPr>
        <w:pStyle w:val="1"/>
        <w:ind w:firstLine="0"/>
        <w:jc w:val="both"/>
        <w:rPr>
          <w:sz w:val="28"/>
          <w:szCs w:val="28"/>
        </w:rPr>
      </w:pPr>
    </w:p>
    <w:p w:rsidR="00631765" w:rsidRDefault="00631765" w:rsidP="00631765">
      <w:pPr>
        <w:pStyle w:val="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31765" w:rsidRDefault="00631765" w:rsidP="00631765">
      <w:pPr>
        <w:pStyle w:val="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t xml:space="preserve">                                                                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Федечкин</w:t>
      </w:r>
      <w:proofErr w:type="spellEnd"/>
    </w:p>
    <w:p w:rsidR="00631765" w:rsidRDefault="00631765" w:rsidP="00631765">
      <w:pPr>
        <w:ind w:firstLine="30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31765" w:rsidRDefault="00631765" w:rsidP="00631765">
      <w:pPr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</w:p>
    <w:p w:rsidR="00631765" w:rsidRDefault="00631765" w:rsidP="00631765">
      <w:pPr>
        <w:ind w:firstLine="300"/>
        <w:jc w:val="both"/>
        <w:rPr>
          <w:color w:val="000000"/>
          <w:sz w:val="28"/>
          <w:szCs w:val="28"/>
        </w:rPr>
      </w:pPr>
    </w:p>
    <w:p w:rsidR="00631765" w:rsidRDefault="00631765" w:rsidP="0063176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31765" w:rsidRDefault="00631765" w:rsidP="00631765">
      <w:pPr>
        <w:ind w:left="4248"/>
        <w:jc w:val="right"/>
        <w:rPr>
          <w:b/>
        </w:rPr>
      </w:pPr>
    </w:p>
    <w:p w:rsidR="00631765" w:rsidRDefault="00631765" w:rsidP="00631765">
      <w:pPr>
        <w:ind w:left="4248"/>
        <w:jc w:val="right"/>
        <w:rPr>
          <w:b/>
        </w:rPr>
      </w:pPr>
    </w:p>
    <w:p w:rsidR="00631765" w:rsidRDefault="00631765" w:rsidP="00631765">
      <w:pPr>
        <w:ind w:left="4248"/>
        <w:jc w:val="right"/>
        <w:rPr>
          <w:b/>
        </w:rPr>
      </w:pPr>
    </w:p>
    <w:p w:rsidR="00631765" w:rsidRDefault="00631765" w:rsidP="00631765">
      <w:pPr>
        <w:ind w:left="4248"/>
        <w:jc w:val="right"/>
        <w:rPr>
          <w:b/>
        </w:rPr>
      </w:pPr>
    </w:p>
    <w:p w:rsidR="00631765" w:rsidRDefault="00631765" w:rsidP="00631765">
      <w:pPr>
        <w:ind w:left="4248"/>
        <w:jc w:val="right"/>
        <w:rPr>
          <w:b/>
        </w:rPr>
      </w:pPr>
    </w:p>
    <w:p w:rsidR="00120D5C" w:rsidRDefault="00120D5C" w:rsidP="00631765">
      <w:pPr>
        <w:ind w:left="4248"/>
        <w:jc w:val="right"/>
        <w:rPr>
          <w:b/>
        </w:rPr>
      </w:pPr>
    </w:p>
    <w:p w:rsidR="00120D5C" w:rsidRDefault="00120D5C" w:rsidP="00631765">
      <w:pPr>
        <w:ind w:left="4248"/>
        <w:jc w:val="right"/>
        <w:rPr>
          <w:b/>
        </w:rPr>
      </w:pPr>
    </w:p>
    <w:p w:rsidR="00631765" w:rsidRDefault="00631765" w:rsidP="00631765">
      <w:pPr>
        <w:ind w:left="4248"/>
        <w:jc w:val="right"/>
        <w:rPr>
          <w:b/>
        </w:rPr>
      </w:pPr>
    </w:p>
    <w:p w:rsidR="00631765" w:rsidRDefault="00631765" w:rsidP="00631765">
      <w:pPr>
        <w:ind w:left="4248"/>
        <w:jc w:val="right"/>
        <w:rPr>
          <w:b/>
        </w:rPr>
      </w:pPr>
    </w:p>
    <w:p w:rsidR="00631765" w:rsidRDefault="00631765" w:rsidP="00631765">
      <w:pPr>
        <w:ind w:left="4248"/>
        <w:jc w:val="right"/>
        <w:rPr>
          <w:b/>
        </w:rPr>
      </w:pPr>
    </w:p>
    <w:p w:rsidR="00631765" w:rsidRDefault="00631765" w:rsidP="00631765">
      <w:pPr>
        <w:ind w:left="4248"/>
        <w:jc w:val="right"/>
        <w:rPr>
          <w:b/>
        </w:rPr>
      </w:pPr>
    </w:p>
    <w:sectPr w:rsidR="00631765" w:rsidSect="00E37D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A66C9"/>
    <w:multiLevelType w:val="multilevel"/>
    <w:tmpl w:val="E410FF4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752A2016"/>
    <w:multiLevelType w:val="hybridMultilevel"/>
    <w:tmpl w:val="711E1596"/>
    <w:lvl w:ilvl="0" w:tplc="E6305766">
      <w:start w:val="1"/>
      <w:numFmt w:val="decimal"/>
      <w:lvlText w:val="%1."/>
      <w:lvlJc w:val="left"/>
      <w:pPr>
        <w:ind w:left="930" w:hanging="63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7EA"/>
    <w:rsid w:val="00053C07"/>
    <w:rsid w:val="000655EB"/>
    <w:rsid w:val="0009625A"/>
    <w:rsid w:val="000A17F6"/>
    <w:rsid w:val="000A62A1"/>
    <w:rsid w:val="000A742F"/>
    <w:rsid w:val="000C420A"/>
    <w:rsid w:val="000D6EE8"/>
    <w:rsid w:val="000E0B11"/>
    <w:rsid w:val="000E64E0"/>
    <w:rsid w:val="000F1AC7"/>
    <w:rsid w:val="00104618"/>
    <w:rsid w:val="00120D5C"/>
    <w:rsid w:val="00125182"/>
    <w:rsid w:val="00131000"/>
    <w:rsid w:val="001348DA"/>
    <w:rsid w:val="00140806"/>
    <w:rsid w:val="00145686"/>
    <w:rsid w:val="00146043"/>
    <w:rsid w:val="00154D20"/>
    <w:rsid w:val="00173187"/>
    <w:rsid w:val="001B39BF"/>
    <w:rsid w:val="001D0734"/>
    <w:rsid w:val="001E4A14"/>
    <w:rsid w:val="002420C1"/>
    <w:rsid w:val="00244840"/>
    <w:rsid w:val="00244910"/>
    <w:rsid w:val="00250C2A"/>
    <w:rsid w:val="0026459B"/>
    <w:rsid w:val="002B5138"/>
    <w:rsid w:val="002E3C35"/>
    <w:rsid w:val="002E61D7"/>
    <w:rsid w:val="002F0918"/>
    <w:rsid w:val="0031062E"/>
    <w:rsid w:val="00333BA7"/>
    <w:rsid w:val="00337C54"/>
    <w:rsid w:val="00360968"/>
    <w:rsid w:val="00373E0F"/>
    <w:rsid w:val="00386DC3"/>
    <w:rsid w:val="003A1247"/>
    <w:rsid w:val="003B7C3D"/>
    <w:rsid w:val="003E41D3"/>
    <w:rsid w:val="00412148"/>
    <w:rsid w:val="00425FB8"/>
    <w:rsid w:val="004304FF"/>
    <w:rsid w:val="0044682D"/>
    <w:rsid w:val="00464AAB"/>
    <w:rsid w:val="004811F2"/>
    <w:rsid w:val="004A4CA1"/>
    <w:rsid w:val="004C5B2C"/>
    <w:rsid w:val="004C6714"/>
    <w:rsid w:val="004E6F1B"/>
    <w:rsid w:val="005109D8"/>
    <w:rsid w:val="005175FD"/>
    <w:rsid w:val="00530A23"/>
    <w:rsid w:val="00534F5B"/>
    <w:rsid w:val="00552882"/>
    <w:rsid w:val="0056243B"/>
    <w:rsid w:val="0056434A"/>
    <w:rsid w:val="00576E99"/>
    <w:rsid w:val="005837E9"/>
    <w:rsid w:val="005A6F67"/>
    <w:rsid w:val="005A7707"/>
    <w:rsid w:val="005B02B8"/>
    <w:rsid w:val="005B19BC"/>
    <w:rsid w:val="005B570A"/>
    <w:rsid w:val="005D7144"/>
    <w:rsid w:val="005E7FF2"/>
    <w:rsid w:val="005F015C"/>
    <w:rsid w:val="005F23AF"/>
    <w:rsid w:val="005F5A6A"/>
    <w:rsid w:val="006002EA"/>
    <w:rsid w:val="00604CA4"/>
    <w:rsid w:val="00615CE0"/>
    <w:rsid w:val="00616E48"/>
    <w:rsid w:val="00631765"/>
    <w:rsid w:val="006547EA"/>
    <w:rsid w:val="00663734"/>
    <w:rsid w:val="00694682"/>
    <w:rsid w:val="00697E4D"/>
    <w:rsid w:val="006B671A"/>
    <w:rsid w:val="006C4A85"/>
    <w:rsid w:val="006F6F48"/>
    <w:rsid w:val="0071401E"/>
    <w:rsid w:val="0072512C"/>
    <w:rsid w:val="007310E3"/>
    <w:rsid w:val="00757E94"/>
    <w:rsid w:val="00783445"/>
    <w:rsid w:val="00784F71"/>
    <w:rsid w:val="00786B46"/>
    <w:rsid w:val="00794B35"/>
    <w:rsid w:val="007C0735"/>
    <w:rsid w:val="007C443C"/>
    <w:rsid w:val="007C7BA7"/>
    <w:rsid w:val="007E15F9"/>
    <w:rsid w:val="0080038A"/>
    <w:rsid w:val="00854C01"/>
    <w:rsid w:val="00872C22"/>
    <w:rsid w:val="008A003B"/>
    <w:rsid w:val="008B0DB9"/>
    <w:rsid w:val="008C415E"/>
    <w:rsid w:val="008D4223"/>
    <w:rsid w:val="00987199"/>
    <w:rsid w:val="00997A8D"/>
    <w:rsid w:val="009C3856"/>
    <w:rsid w:val="009E06C6"/>
    <w:rsid w:val="009E2939"/>
    <w:rsid w:val="00A22C19"/>
    <w:rsid w:val="00A46BEC"/>
    <w:rsid w:val="00A512D2"/>
    <w:rsid w:val="00AB4EB1"/>
    <w:rsid w:val="00AB504A"/>
    <w:rsid w:val="00AC653F"/>
    <w:rsid w:val="00AD4D76"/>
    <w:rsid w:val="00AE1AD3"/>
    <w:rsid w:val="00AE691F"/>
    <w:rsid w:val="00AF2C03"/>
    <w:rsid w:val="00B326A9"/>
    <w:rsid w:val="00B56B51"/>
    <w:rsid w:val="00BF0B53"/>
    <w:rsid w:val="00C53036"/>
    <w:rsid w:val="00C57BDF"/>
    <w:rsid w:val="00C908D6"/>
    <w:rsid w:val="00C940D8"/>
    <w:rsid w:val="00C96BCD"/>
    <w:rsid w:val="00CA200A"/>
    <w:rsid w:val="00CC4256"/>
    <w:rsid w:val="00D02D4B"/>
    <w:rsid w:val="00D13561"/>
    <w:rsid w:val="00D20078"/>
    <w:rsid w:val="00D34395"/>
    <w:rsid w:val="00D83644"/>
    <w:rsid w:val="00D906B1"/>
    <w:rsid w:val="00DD4256"/>
    <w:rsid w:val="00DD5802"/>
    <w:rsid w:val="00E24525"/>
    <w:rsid w:val="00E27803"/>
    <w:rsid w:val="00E37D4D"/>
    <w:rsid w:val="00E37DCA"/>
    <w:rsid w:val="00E64E5B"/>
    <w:rsid w:val="00E74795"/>
    <w:rsid w:val="00E77A5F"/>
    <w:rsid w:val="00E9408C"/>
    <w:rsid w:val="00EE7C26"/>
    <w:rsid w:val="00F00EDA"/>
    <w:rsid w:val="00F06B9D"/>
    <w:rsid w:val="00F107E2"/>
    <w:rsid w:val="00F32A3D"/>
    <w:rsid w:val="00F41886"/>
    <w:rsid w:val="00F5204F"/>
    <w:rsid w:val="00F721D7"/>
    <w:rsid w:val="00F950D2"/>
    <w:rsid w:val="00F95712"/>
    <w:rsid w:val="00FA26A0"/>
    <w:rsid w:val="00FB18CA"/>
    <w:rsid w:val="00FC4BF0"/>
    <w:rsid w:val="00FF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7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4256"/>
    <w:pPr>
      <w:keepNext/>
      <w:ind w:firstLine="540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1 Знак Знак Знак"/>
    <w:basedOn w:val="a"/>
    <w:rsid w:val="006547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A22C19"/>
    <w:rPr>
      <w:sz w:val="24"/>
      <w:szCs w:val="24"/>
    </w:rPr>
  </w:style>
  <w:style w:type="character" w:styleId="a4">
    <w:name w:val="Hyperlink"/>
    <w:basedOn w:val="a0"/>
    <w:rsid w:val="00A22C19"/>
    <w:rPr>
      <w:color w:val="0000FF"/>
      <w:u w:val="single"/>
    </w:rPr>
  </w:style>
  <w:style w:type="table" w:styleId="a5">
    <w:name w:val="Table Grid"/>
    <w:basedOn w:val="a1"/>
    <w:rsid w:val="00731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locked/>
    <w:rsid w:val="00CC4256"/>
    <w:rPr>
      <w:b/>
      <w:lang w:val="ru-RU" w:eastAsia="ru-RU" w:bidi="ar-SA"/>
    </w:rPr>
  </w:style>
  <w:style w:type="paragraph" w:styleId="a6">
    <w:name w:val="List Paragraph"/>
    <w:basedOn w:val="a"/>
    <w:qFormat/>
    <w:rsid w:val="00CC4256"/>
    <w:pPr>
      <w:ind w:left="720"/>
      <w:contextualSpacing/>
    </w:pPr>
    <w:rPr>
      <w:sz w:val="20"/>
      <w:szCs w:val="20"/>
    </w:rPr>
  </w:style>
  <w:style w:type="character" w:customStyle="1" w:styleId="a7">
    <w:name w:val="Гипертекстовая ссылка"/>
    <w:basedOn w:val="a0"/>
    <w:rsid w:val="00CC4256"/>
    <w:rPr>
      <w:rFonts w:ascii="Times New Roman" w:hAnsi="Times New Roman" w:cs="Times New Roman" w:hint="default"/>
      <w:color w:val="008000"/>
    </w:rPr>
  </w:style>
  <w:style w:type="character" w:customStyle="1" w:styleId="a8">
    <w:name w:val="Цветовое выделение"/>
    <w:rsid w:val="007C443C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Reanimator Extreme Edition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Comp8</dc:creator>
  <cp:lastModifiedBy>Тарасевич</cp:lastModifiedBy>
  <cp:revision>11</cp:revision>
  <cp:lastPrinted>2019-10-24T12:11:00Z</cp:lastPrinted>
  <dcterms:created xsi:type="dcterms:W3CDTF">2019-10-22T04:34:00Z</dcterms:created>
  <dcterms:modified xsi:type="dcterms:W3CDTF">2019-10-30T10:05:00Z</dcterms:modified>
</cp:coreProperties>
</file>