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113F86" w:rsidRPr="00113F86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883375" w:rsidRDefault="003061B3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883375" w:rsidRDefault="00883375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</w:p>
    <w:p w:rsidR="00883375" w:rsidRPr="00883375" w:rsidRDefault="00793658" w:rsidP="00883375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(наименование</w:t>
      </w:r>
      <w:r w:rsidR="00883375" w:rsidRPr="00883375">
        <w:rPr>
          <w:rFonts w:ascii="Times New Roman" w:hAnsi="Times New Roman" w:cs="Times New Roman"/>
          <w:sz w:val="22"/>
          <w:szCs w:val="22"/>
        </w:rPr>
        <w:t xml:space="preserve"> </w:t>
      </w:r>
      <w:r w:rsidR="00883375" w:rsidRPr="00883375">
        <w:rPr>
          <w:rFonts w:ascii="Times New Roman" w:hAnsi="Times New Roman" w:cs="Times New Roman"/>
        </w:rPr>
        <w:t xml:space="preserve"> </w:t>
      </w:r>
      <w:r w:rsidR="00883375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="00883375">
        <w:rPr>
          <w:rFonts w:ascii="Times New Roman" w:hAnsi="Times New Roman" w:cs="Times New Roman"/>
        </w:rPr>
        <w:t xml:space="preserve"> </w:t>
      </w:r>
      <w:r w:rsidR="00883375" w:rsidRPr="00386E26">
        <w:rPr>
          <w:rFonts w:ascii="Times New Roman" w:hAnsi="Times New Roman" w:cs="Times New Roman"/>
        </w:rPr>
        <w:t>поселения)</w:t>
      </w:r>
    </w:p>
    <w:p w:rsidR="009807D7" w:rsidRPr="00386E26" w:rsidRDefault="00113F86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113F86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3061B3" w:rsidP="00FB54D7">
      <w:pPr>
        <w:pStyle w:val="a3"/>
        <w:ind w:right="2301"/>
        <w:jc w:val="center"/>
        <w:rPr>
          <w:rFonts w:ascii="Times New Roman" w:hAnsi="Times New Roman"/>
          <w:sz w:val="22"/>
          <w:szCs w:val="22"/>
          <w:u w:val="single"/>
        </w:rPr>
      </w:pPr>
      <w:r w:rsidRPr="00FB54D7">
        <w:rPr>
          <w:rFonts w:ascii="Times New Roman" w:hAnsi="Times New Roman" w:cs="Times New Roman"/>
          <w:sz w:val="22"/>
          <w:szCs w:val="22"/>
        </w:rPr>
        <w:t xml:space="preserve">  </w:t>
      </w:r>
      <w:r w:rsidR="00FB54D7" w:rsidRPr="00FB54D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FB54D7">
        <w:rPr>
          <w:rFonts w:ascii="Times New Roman" w:hAnsi="Times New Roman"/>
          <w:sz w:val="22"/>
          <w:szCs w:val="22"/>
        </w:rPr>
        <w:t xml:space="preserve">   </w:t>
      </w:r>
      <w:r w:rsidR="00EB4C2F">
        <w:rPr>
          <w:rFonts w:ascii="Times New Roman" w:hAnsi="Times New Roman"/>
          <w:sz w:val="22"/>
          <w:szCs w:val="22"/>
          <w:u w:val="single"/>
        </w:rPr>
        <w:t>Бисекеновой РайканУразбаевны</w:t>
      </w:r>
    </w:p>
    <w:p w:rsidR="00FB54D7" w:rsidRPr="00FB54D7" w:rsidRDefault="00FB54D7" w:rsidP="00FB54D7">
      <w:pPr>
        <w:pStyle w:val="a3"/>
        <w:ind w:right="230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53573C" w:rsidRDefault="00793658" w:rsidP="0053573C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B4C2F">
        <w:rPr>
          <w:rFonts w:ascii="Times New Roman" w:hAnsi="Times New Roman"/>
          <w:sz w:val="22"/>
          <w:szCs w:val="22"/>
          <w:u w:val="single"/>
        </w:rPr>
        <w:t>Бисекенова Райкан Уразбаевна 23.07.1983 г.р.</w:t>
      </w:r>
      <w:r w:rsidRPr="00883375">
        <w:rPr>
          <w:rFonts w:ascii="Times New Roman" w:hAnsi="Times New Roman" w:cs="Times New Roman"/>
          <w:sz w:val="22"/>
          <w:szCs w:val="22"/>
        </w:rPr>
        <w:tab/>
      </w:r>
    </w:p>
    <w:p w:rsidR="009807D7" w:rsidRPr="00386E26" w:rsidRDefault="00113F86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113F86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Default="00793658" w:rsidP="00373AB1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E344CA">
        <w:rPr>
          <w:rFonts w:ascii="Times New Roman" w:hAnsi="Times New Roman" w:cs="Times New Roman"/>
        </w:rPr>
        <w:t>рождения</w:t>
      </w:r>
    </w:p>
    <w:p w:rsidR="003061B3" w:rsidRDefault="003061B3">
      <w:pPr>
        <w:pStyle w:val="a3"/>
        <w:ind w:left="3562"/>
        <w:rPr>
          <w:rFonts w:ascii="Times New Roman" w:hAnsi="Times New Roman" w:cs="Times New Roman"/>
        </w:rPr>
      </w:pPr>
    </w:p>
    <w:p w:rsidR="009807D7" w:rsidRPr="00386E26" w:rsidRDefault="00113F86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113F86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AC1A7C" w:rsidRDefault="00AC1A7C" w:rsidP="00AC1A7C">
      <w:pPr>
        <w:pStyle w:val="a3"/>
        <w:spacing w:line="201" w:lineRule="exact"/>
        <w:ind w:righ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061B3" w:rsidRPr="00EB4C2F" w:rsidRDefault="00AC1A7C" w:rsidP="00AC1A7C">
      <w:pPr>
        <w:pStyle w:val="a3"/>
        <w:spacing w:line="201" w:lineRule="exact"/>
        <w:ind w:right="50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B4C2F" w:rsidRPr="00EB4C2F">
        <w:rPr>
          <w:rFonts w:ascii="Times New Roman" w:hAnsi="Times New Roman" w:cs="Times New Roman"/>
          <w:sz w:val="22"/>
          <w:szCs w:val="22"/>
          <w:u w:val="single"/>
        </w:rPr>
        <w:t>АО Почта России, начальник отделения с.Канавка</w:t>
      </w: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AC1A7C">
        <w:rPr>
          <w:rFonts w:ascii="Times New Roman" w:hAnsi="Times New Roman" w:cs="Times New Roman"/>
          <w:w w:val="99"/>
          <w:u w:val="single"/>
        </w:rPr>
        <w:t xml:space="preserve">                                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</w:t>
      </w:r>
      <w:r w:rsidR="00EB4C2F">
        <w:rPr>
          <w:rFonts w:ascii="Times New Roman" w:hAnsi="Times New Roman" w:cs="Times New Roman"/>
          <w:sz w:val="22"/>
          <w:szCs w:val="22"/>
          <w:u w:val="single"/>
        </w:rPr>
        <w:t xml:space="preserve">Канавка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ул.</w:t>
      </w:r>
      <w:r w:rsidR="00EB4C2F">
        <w:rPr>
          <w:rFonts w:ascii="Times New Roman" w:hAnsi="Times New Roman" w:cs="Times New Roman"/>
          <w:sz w:val="22"/>
          <w:szCs w:val="22"/>
          <w:u w:val="single"/>
        </w:rPr>
        <w:t xml:space="preserve">Крайняя </w:t>
      </w:r>
      <w:r w:rsidR="0088337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B4C2F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="00EB4C2F">
        <w:rPr>
          <w:rFonts w:ascii="Times New Roman" w:hAnsi="Times New Roman"/>
          <w:sz w:val="22"/>
          <w:szCs w:val="22"/>
          <w:u w:val="single"/>
        </w:rPr>
        <w:t>Бисекенов Абат Гарипуллович 02.02.1971 г.р.</w:t>
      </w:r>
      <w:r w:rsidRPr="00883375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113F86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113F86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EB4C2F" w:rsidRDefault="007E3CD4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9807D7" w:rsidRDefault="00EB4C2F">
      <w:pPr>
        <w:pStyle w:val="a3"/>
        <w:spacing w:before="3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7E3CD4" w:rsidRPr="007E3CD4">
        <w:rPr>
          <w:rFonts w:ascii="Times New Roman" w:hAnsi="Times New Roman" w:cs="Times New Roman"/>
          <w:sz w:val="22"/>
          <w:szCs w:val="22"/>
        </w:rPr>
        <w:t xml:space="preserve">      </w:t>
      </w:r>
      <w:r w:rsidR="007E3CD4"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с.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Канавка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ул.</w:t>
      </w:r>
      <w:r>
        <w:rPr>
          <w:rFonts w:ascii="Times New Roman" w:hAnsi="Times New Roman" w:cs="Times New Roman"/>
          <w:sz w:val="22"/>
          <w:szCs w:val="22"/>
          <w:u w:val="single"/>
        </w:rPr>
        <w:t>Крайняя  7</w: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EB4C2F" w:rsidRDefault="00EB4C2F" w:rsidP="00EB4C2F">
      <w:pPr>
        <w:pStyle w:val="a3"/>
        <w:spacing w:line="201" w:lineRule="exact"/>
        <w:ind w:righ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EB4C2F" w:rsidRDefault="00EB4C2F" w:rsidP="00EB4C2F">
      <w:pPr>
        <w:pStyle w:val="a3"/>
        <w:spacing w:line="201" w:lineRule="exact"/>
        <w:ind w:right="50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B4C2F">
        <w:rPr>
          <w:rFonts w:ascii="Times New Roman" w:hAnsi="Times New Roman" w:cs="Times New Roman"/>
          <w:sz w:val="22"/>
          <w:szCs w:val="22"/>
          <w:u w:val="single"/>
        </w:rPr>
        <w:t>АО Почта России, начальник отделения с.Канавка</w:t>
      </w:r>
    </w:p>
    <w:p w:rsidR="00EB4C2F" w:rsidRPr="00EB4C2F" w:rsidRDefault="00EB4C2F" w:rsidP="00EB4C2F">
      <w:pPr>
        <w:pStyle w:val="a3"/>
        <w:spacing w:line="201" w:lineRule="exact"/>
        <w:ind w:right="502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EB4C2F" w:rsidP="00EB4C2F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(в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случае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отсутствия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основного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места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работы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(службы)</w:t>
      </w:r>
      <w:r w:rsidR="00793658" w:rsidRPr="00386E26">
        <w:rPr>
          <w:rFonts w:ascii="Times New Roman" w:hAnsi="Times New Roman" w:cs="Times New Roman"/>
          <w:spacing w:val="-1"/>
        </w:rPr>
        <w:t xml:space="preserve"> </w:t>
      </w:r>
      <w:r w:rsidR="00793658" w:rsidRPr="00386E26">
        <w:rPr>
          <w:rFonts w:ascii="Times New Roman" w:hAnsi="Times New Roman" w:cs="Times New Roman"/>
        </w:rPr>
        <w:t>-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род</w:t>
      </w:r>
      <w:r w:rsidR="00793658" w:rsidRPr="00386E26">
        <w:rPr>
          <w:rFonts w:ascii="Times New Roman" w:hAnsi="Times New Roman" w:cs="Times New Roman"/>
          <w:spacing w:val="-3"/>
        </w:rPr>
        <w:t xml:space="preserve"> </w:t>
      </w:r>
      <w:r w:rsidR="00793658" w:rsidRPr="00386E26">
        <w:rPr>
          <w:rFonts w:ascii="Times New Roman" w:hAnsi="Times New Roman" w:cs="Times New Roman"/>
        </w:rPr>
        <w:t>занятий)</w:t>
      </w:r>
    </w:p>
    <w:p w:rsidR="009807D7" w:rsidRPr="00386E26" w:rsidRDefault="00113F86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113F86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883375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/>
          <w:sz w:val="22"/>
          <w:szCs w:val="22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B4C2F">
        <w:rPr>
          <w:rFonts w:ascii="Times New Roman" w:hAnsi="Times New Roman"/>
          <w:sz w:val="22"/>
          <w:szCs w:val="22"/>
          <w:u w:val="single"/>
        </w:rPr>
        <w:t>Бисекенова Адия Абатовна 31.01.2007 г.р.</w:t>
      </w:r>
    </w:p>
    <w:p w:rsidR="00EB4C2F" w:rsidRDefault="00EB4C2F" w:rsidP="00883375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/>
          <w:sz w:val="22"/>
          <w:szCs w:val="22"/>
          <w:u w:val="single"/>
        </w:rPr>
      </w:pPr>
      <w:r w:rsidRPr="00EB4C2F">
        <w:rPr>
          <w:rFonts w:ascii="Times New Roman" w:hAnsi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/>
          <w:sz w:val="22"/>
          <w:szCs w:val="22"/>
          <w:u w:val="single"/>
        </w:rPr>
        <w:t>Бисекенов Дияр Абатович 02.10.2008 г.р.</w:t>
      </w:r>
    </w:p>
    <w:p w:rsidR="00EB4C2F" w:rsidRDefault="00EB4C2F" w:rsidP="00883375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 w:rsidRPr="00EB4C2F">
        <w:rPr>
          <w:rFonts w:ascii="Times New Roman" w:hAnsi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/>
          <w:sz w:val="22"/>
          <w:szCs w:val="22"/>
          <w:u w:val="single"/>
        </w:rPr>
        <w:t>Бисекенов Адиляр Абатович 17.05.2021 г.р.</w:t>
      </w: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CC56E2" w:rsidRPr="00386E26" w:rsidRDefault="00CC56E2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</w:p>
    <w:p w:rsidR="00386E26" w:rsidRPr="00386E26" w:rsidRDefault="00CC56E2" w:rsidP="00373AB1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lastRenderedPageBreak/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113F86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C8" w:rsidRDefault="00FD63C8" w:rsidP="009807D7">
      <w:r>
        <w:separator/>
      </w:r>
    </w:p>
  </w:endnote>
  <w:endnote w:type="continuationSeparator" w:id="1">
    <w:p w:rsidR="00FD63C8" w:rsidRDefault="00FD63C8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113F86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113F8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113F86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113F86">
                  <w:fldChar w:fldCharType="separate"/>
                </w:r>
                <w:r w:rsidR="00E344CA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113F86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C8" w:rsidRDefault="00FD63C8" w:rsidP="009807D7">
      <w:r>
        <w:separator/>
      </w:r>
    </w:p>
  </w:footnote>
  <w:footnote w:type="continuationSeparator" w:id="1">
    <w:p w:rsidR="00FD63C8" w:rsidRDefault="00FD63C8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113F86"/>
    <w:rsid w:val="001F5663"/>
    <w:rsid w:val="003061B3"/>
    <w:rsid w:val="00373AB1"/>
    <w:rsid w:val="00386E26"/>
    <w:rsid w:val="004A5BF4"/>
    <w:rsid w:val="004D125E"/>
    <w:rsid w:val="0053573C"/>
    <w:rsid w:val="00574460"/>
    <w:rsid w:val="00584D00"/>
    <w:rsid w:val="00716434"/>
    <w:rsid w:val="00793658"/>
    <w:rsid w:val="007E3CD4"/>
    <w:rsid w:val="008523A3"/>
    <w:rsid w:val="00883375"/>
    <w:rsid w:val="009807D7"/>
    <w:rsid w:val="00AC1A7C"/>
    <w:rsid w:val="00B54864"/>
    <w:rsid w:val="00B917EF"/>
    <w:rsid w:val="00B93CB2"/>
    <w:rsid w:val="00CC56E2"/>
    <w:rsid w:val="00CE68AD"/>
    <w:rsid w:val="00D75023"/>
    <w:rsid w:val="00E05930"/>
    <w:rsid w:val="00E142CB"/>
    <w:rsid w:val="00E344CA"/>
    <w:rsid w:val="00EB4C2F"/>
    <w:rsid w:val="00EE5056"/>
    <w:rsid w:val="00FB54D7"/>
    <w:rsid w:val="00FD5032"/>
    <w:rsid w:val="00F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2022-04-23T07:27:00Z</cp:lastPrinted>
  <dcterms:created xsi:type="dcterms:W3CDTF">2022-04-09T07:44:00Z</dcterms:created>
  <dcterms:modified xsi:type="dcterms:W3CDTF">2022-05-13T08:12:00Z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