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E5" w:rsidRDefault="00FD77E5" w:rsidP="00FD77E5">
      <w:pPr>
        <w:jc w:val="center"/>
      </w:pPr>
      <w:r>
        <w:rPr>
          <w:noProof/>
        </w:rPr>
        <w:drawing>
          <wp:inline distT="0" distB="0" distL="0" distR="0">
            <wp:extent cx="90487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04875" cy="781050"/>
                    </a:xfrm>
                    <a:prstGeom prst="rect">
                      <a:avLst/>
                    </a:prstGeom>
                    <a:noFill/>
                    <a:ln w="9525">
                      <a:noFill/>
                      <a:miter lim="800000"/>
                      <a:headEnd/>
                      <a:tailEnd/>
                    </a:ln>
                  </pic:spPr>
                </pic:pic>
              </a:graphicData>
            </a:graphic>
          </wp:inline>
        </w:drawing>
      </w:r>
    </w:p>
    <w:p w:rsidR="00FD77E5" w:rsidRPr="00FF267A" w:rsidRDefault="00FD77E5" w:rsidP="00FD77E5">
      <w:pPr>
        <w:pStyle w:val="a3"/>
        <w:jc w:val="center"/>
        <w:rPr>
          <w:rFonts w:ascii="Times New Roman" w:hAnsi="Times New Roman"/>
          <w:b/>
          <w:sz w:val="28"/>
          <w:szCs w:val="28"/>
        </w:rPr>
      </w:pPr>
      <w:r w:rsidRPr="00FF267A">
        <w:rPr>
          <w:rFonts w:ascii="Times New Roman" w:hAnsi="Times New Roman"/>
          <w:b/>
          <w:sz w:val="28"/>
          <w:szCs w:val="28"/>
        </w:rPr>
        <w:t>ФИНАНСОВОЕ  УПРАВЛЕНИЕ</w:t>
      </w:r>
    </w:p>
    <w:p w:rsidR="00FD77E5" w:rsidRPr="00FF267A" w:rsidRDefault="00FD77E5" w:rsidP="00FD77E5">
      <w:pPr>
        <w:pStyle w:val="a3"/>
        <w:jc w:val="center"/>
        <w:rPr>
          <w:rFonts w:ascii="Times New Roman" w:hAnsi="Times New Roman"/>
          <w:b/>
          <w:sz w:val="28"/>
          <w:szCs w:val="28"/>
        </w:rPr>
      </w:pPr>
      <w:r w:rsidRPr="00FF267A">
        <w:rPr>
          <w:rFonts w:ascii="Times New Roman" w:hAnsi="Times New Roman"/>
          <w:b/>
          <w:sz w:val="28"/>
          <w:szCs w:val="28"/>
        </w:rPr>
        <w:t>АДМИНИСТРАЦИИ</w:t>
      </w:r>
    </w:p>
    <w:p w:rsidR="00FD77E5" w:rsidRPr="00FF267A" w:rsidRDefault="00FD77E5" w:rsidP="00FD77E5">
      <w:pPr>
        <w:pStyle w:val="a3"/>
        <w:jc w:val="center"/>
        <w:rPr>
          <w:rFonts w:ascii="Times New Roman" w:hAnsi="Times New Roman"/>
          <w:b/>
          <w:sz w:val="28"/>
          <w:szCs w:val="28"/>
        </w:rPr>
      </w:pPr>
      <w:r w:rsidRPr="00FF267A">
        <w:rPr>
          <w:rFonts w:ascii="Times New Roman" w:hAnsi="Times New Roman"/>
          <w:b/>
          <w:sz w:val="28"/>
          <w:szCs w:val="28"/>
        </w:rPr>
        <w:t>АЛЕКСАНДРОВО-ГАЙСКОГО МУНИЦИПАЛЬНОГО РАЙОНА</w:t>
      </w:r>
    </w:p>
    <w:p w:rsidR="00FD77E5" w:rsidRPr="00FF267A" w:rsidRDefault="00FD77E5" w:rsidP="00FD77E5">
      <w:pPr>
        <w:pStyle w:val="a3"/>
        <w:jc w:val="center"/>
        <w:rPr>
          <w:rFonts w:ascii="Times New Roman" w:hAnsi="Times New Roman"/>
          <w:b/>
          <w:sz w:val="28"/>
          <w:szCs w:val="28"/>
        </w:rPr>
      </w:pPr>
      <w:r w:rsidRPr="00FF267A">
        <w:rPr>
          <w:rFonts w:ascii="Times New Roman" w:hAnsi="Times New Roman"/>
          <w:b/>
          <w:sz w:val="28"/>
          <w:szCs w:val="28"/>
        </w:rPr>
        <w:t>САРАТОВСКОЙ ОБЛАСТИ</w:t>
      </w:r>
    </w:p>
    <w:p w:rsidR="00FD77E5" w:rsidRDefault="00FD77E5" w:rsidP="00FD77E5">
      <w:pPr>
        <w:jc w:val="center"/>
        <w:rPr>
          <w:b/>
        </w:rPr>
      </w:pPr>
      <w:r w:rsidRPr="00C33638">
        <w:rPr>
          <w:noProof/>
        </w:rPr>
        <w:pict>
          <v:line id="_x0000_s1026" style="position:absolute;left:0;text-align:left;flip:y;z-index:251660288" from="-18pt,3.7pt" to="495pt,3.7pt" strokeweight="4.5pt">
            <v:stroke linestyle="thinThick"/>
          </v:line>
        </w:pict>
      </w:r>
    </w:p>
    <w:p w:rsidR="00FD77E5" w:rsidRPr="00263432" w:rsidRDefault="00FD77E5" w:rsidP="00FD77E5">
      <w:pPr>
        <w:jc w:val="center"/>
        <w:rPr>
          <w:b/>
          <w:sz w:val="28"/>
          <w:szCs w:val="28"/>
        </w:rPr>
      </w:pPr>
      <w:r w:rsidRPr="00263432">
        <w:rPr>
          <w:b/>
          <w:sz w:val="36"/>
          <w:szCs w:val="36"/>
        </w:rPr>
        <w:t>Приказ</w:t>
      </w:r>
      <w:r w:rsidRPr="00263432">
        <w:rPr>
          <w:b/>
          <w:sz w:val="28"/>
          <w:szCs w:val="28"/>
        </w:rPr>
        <w:t xml:space="preserve"> № </w:t>
      </w:r>
      <w:r>
        <w:rPr>
          <w:b/>
          <w:sz w:val="28"/>
          <w:szCs w:val="28"/>
        </w:rPr>
        <w:t>346</w:t>
      </w:r>
    </w:p>
    <w:p w:rsidR="00FD77E5" w:rsidRDefault="00FD77E5" w:rsidP="00FD77E5">
      <w:pPr>
        <w:rPr>
          <w:b/>
        </w:rPr>
      </w:pPr>
      <w:r>
        <w:rPr>
          <w:b/>
        </w:rPr>
        <w:t>От 29 декабря  2017 года</w:t>
      </w:r>
    </w:p>
    <w:tbl>
      <w:tblPr>
        <w:tblW w:w="16671" w:type="dxa"/>
        <w:tblInd w:w="-318" w:type="dxa"/>
        <w:tblLayout w:type="fixed"/>
        <w:tblLook w:val="0000"/>
      </w:tblPr>
      <w:tblGrid>
        <w:gridCol w:w="8791"/>
        <w:gridCol w:w="6455"/>
        <w:gridCol w:w="1425"/>
      </w:tblGrid>
      <w:tr w:rsidR="00FD77E5" w:rsidTr="001F26FD">
        <w:trPr>
          <w:cantSplit/>
          <w:trHeight w:val="934"/>
        </w:trPr>
        <w:tc>
          <w:tcPr>
            <w:tcW w:w="16671" w:type="dxa"/>
            <w:gridSpan w:val="3"/>
          </w:tcPr>
          <w:p w:rsidR="00FD77E5" w:rsidRPr="002D466D" w:rsidRDefault="002E77B3" w:rsidP="001F26FD">
            <w:pPr>
              <w:pStyle w:val="a3"/>
              <w:rPr>
                <w:rFonts w:ascii="Times New Roman" w:hAnsi="Times New Roman"/>
                <w:b/>
                <w:sz w:val="24"/>
                <w:szCs w:val="24"/>
              </w:rPr>
            </w:pPr>
            <w:r>
              <w:rPr>
                <w:rFonts w:ascii="Times New Roman" w:hAnsi="Times New Roman"/>
                <w:b/>
                <w:sz w:val="24"/>
                <w:szCs w:val="24"/>
              </w:rPr>
              <w:t>Об утверждении Стандар</w:t>
            </w:r>
            <w:r w:rsidR="00FD77E5" w:rsidRPr="002D466D">
              <w:rPr>
                <w:rFonts w:ascii="Times New Roman" w:hAnsi="Times New Roman"/>
                <w:b/>
                <w:sz w:val="24"/>
                <w:szCs w:val="24"/>
              </w:rPr>
              <w:t>та</w:t>
            </w:r>
          </w:p>
          <w:p w:rsidR="00FD77E5" w:rsidRPr="002D466D" w:rsidRDefault="00FD77E5" w:rsidP="001F26FD">
            <w:pPr>
              <w:pStyle w:val="a3"/>
              <w:rPr>
                <w:rFonts w:ascii="Times New Roman" w:hAnsi="Times New Roman"/>
                <w:b/>
                <w:sz w:val="24"/>
                <w:szCs w:val="24"/>
              </w:rPr>
            </w:pPr>
            <w:r w:rsidRPr="002D466D">
              <w:rPr>
                <w:rFonts w:ascii="Times New Roman" w:hAnsi="Times New Roman"/>
                <w:b/>
                <w:sz w:val="24"/>
                <w:szCs w:val="24"/>
              </w:rPr>
              <w:t>осуществления внутреннего</w:t>
            </w:r>
          </w:p>
          <w:p w:rsidR="00FD77E5" w:rsidRPr="002D466D" w:rsidRDefault="00FD77E5" w:rsidP="001F26FD">
            <w:pPr>
              <w:pStyle w:val="a3"/>
              <w:rPr>
                <w:rFonts w:ascii="Times New Roman" w:hAnsi="Times New Roman"/>
                <w:b/>
                <w:sz w:val="24"/>
                <w:szCs w:val="24"/>
              </w:rPr>
            </w:pPr>
            <w:r w:rsidRPr="002D466D">
              <w:rPr>
                <w:rFonts w:ascii="Times New Roman" w:hAnsi="Times New Roman"/>
                <w:b/>
                <w:sz w:val="24"/>
                <w:szCs w:val="24"/>
              </w:rPr>
              <w:t>муниципального финансового</w:t>
            </w:r>
          </w:p>
          <w:p w:rsidR="00FD77E5" w:rsidRPr="002D466D" w:rsidRDefault="00FD77E5" w:rsidP="001F26FD">
            <w:pPr>
              <w:pStyle w:val="a3"/>
              <w:rPr>
                <w:rFonts w:ascii="Times New Roman" w:hAnsi="Times New Roman"/>
                <w:b/>
                <w:sz w:val="24"/>
                <w:szCs w:val="24"/>
              </w:rPr>
            </w:pPr>
            <w:r w:rsidRPr="002D466D">
              <w:rPr>
                <w:rFonts w:ascii="Times New Roman" w:hAnsi="Times New Roman"/>
                <w:b/>
                <w:sz w:val="24"/>
                <w:szCs w:val="24"/>
              </w:rPr>
              <w:t>контроля</w:t>
            </w:r>
            <w:r>
              <w:rPr>
                <w:rFonts w:ascii="Times New Roman" w:hAnsi="Times New Roman"/>
                <w:b/>
                <w:sz w:val="24"/>
                <w:szCs w:val="24"/>
              </w:rPr>
              <w:t xml:space="preserve"> и контроля в сфере закупок</w:t>
            </w:r>
          </w:p>
          <w:p w:rsidR="00FD77E5" w:rsidRPr="002D466D" w:rsidRDefault="00FD77E5" w:rsidP="001F26FD">
            <w:pPr>
              <w:pStyle w:val="a3"/>
            </w:pPr>
          </w:p>
        </w:tc>
      </w:tr>
      <w:tr w:rsidR="00FD77E5" w:rsidRPr="007B5C28" w:rsidTr="001F26FD">
        <w:trPr>
          <w:cantSplit/>
          <w:trHeight w:val="616"/>
        </w:trPr>
        <w:tc>
          <w:tcPr>
            <w:tcW w:w="16671" w:type="dxa"/>
            <w:gridSpan w:val="3"/>
          </w:tcPr>
          <w:p w:rsidR="00FD77E5" w:rsidRDefault="00FD77E5" w:rsidP="001F26FD">
            <w:pPr>
              <w:tabs>
                <w:tab w:val="left" w:pos="7272"/>
              </w:tabs>
              <w:jc w:val="both"/>
              <w:rPr>
                <w:sz w:val="26"/>
                <w:szCs w:val="26"/>
              </w:rPr>
            </w:pPr>
          </w:p>
          <w:p w:rsidR="00FD77E5" w:rsidRDefault="00FD77E5" w:rsidP="001F26FD">
            <w:pPr>
              <w:tabs>
                <w:tab w:val="left" w:pos="7272"/>
              </w:tabs>
              <w:jc w:val="both"/>
              <w:rPr>
                <w:sz w:val="26"/>
                <w:szCs w:val="26"/>
              </w:rPr>
            </w:pPr>
          </w:p>
          <w:p w:rsidR="00FD77E5" w:rsidRPr="007B5C28" w:rsidRDefault="00FD77E5" w:rsidP="001F26FD">
            <w:pPr>
              <w:tabs>
                <w:tab w:val="left" w:pos="7272"/>
              </w:tabs>
              <w:jc w:val="both"/>
              <w:rPr>
                <w:sz w:val="26"/>
                <w:szCs w:val="26"/>
              </w:rPr>
            </w:pPr>
            <w:r w:rsidRPr="00D15179">
              <w:t xml:space="preserve">В соответствии с </w:t>
            </w:r>
            <w:r>
              <w:t>частью</w:t>
            </w:r>
            <w:r w:rsidRPr="00D15179">
              <w:t xml:space="preserve"> 3 статьи 269</w:t>
            </w:r>
            <w:r>
              <w:t>.2</w:t>
            </w:r>
            <w:r w:rsidRPr="00D15179">
              <w:t xml:space="preserve"> Бюджетного кодекса Российской</w:t>
            </w:r>
            <w:r>
              <w:t xml:space="preserve"> </w:t>
            </w:r>
            <w:r w:rsidRPr="00D15179">
              <w:t>Федерации,</w:t>
            </w:r>
          </w:p>
        </w:tc>
      </w:tr>
      <w:tr w:rsidR="00FD77E5" w:rsidRPr="00DE46E7" w:rsidTr="001F26FD">
        <w:trPr>
          <w:cantSplit/>
          <w:trHeight w:val="407"/>
        </w:trPr>
        <w:tc>
          <w:tcPr>
            <w:tcW w:w="16671" w:type="dxa"/>
            <w:gridSpan w:val="3"/>
          </w:tcPr>
          <w:p w:rsidR="00FD77E5" w:rsidRDefault="00FD77E5" w:rsidP="001F26FD">
            <w:pPr>
              <w:rPr>
                <w:b/>
                <w:sz w:val="28"/>
                <w:szCs w:val="28"/>
              </w:rPr>
            </w:pPr>
            <w:r>
              <w:t xml:space="preserve">        </w:t>
            </w:r>
            <w:r w:rsidRPr="002D466D">
              <w:rPr>
                <w:b/>
                <w:sz w:val="28"/>
                <w:szCs w:val="28"/>
              </w:rPr>
              <w:t>Приказываю</w:t>
            </w:r>
            <w:proofErr w:type="gramStart"/>
            <w:r w:rsidRPr="002D466D">
              <w:rPr>
                <w:b/>
                <w:sz w:val="28"/>
                <w:szCs w:val="28"/>
              </w:rPr>
              <w:t xml:space="preserve"> :</w:t>
            </w:r>
            <w:proofErr w:type="gramEnd"/>
          </w:p>
          <w:p w:rsidR="00FD77E5" w:rsidRDefault="00FD77E5" w:rsidP="001F26FD">
            <w:pPr>
              <w:tabs>
                <w:tab w:val="left" w:pos="10099"/>
              </w:tabs>
              <w:spacing w:after="0"/>
              <w:ind w:left="1005" w:right="6214"/>
            </w:pPr>
            <w:r>
              <w:t>1. Утвердить  прилагаемый  Стандарт   осуществления внутреннего муниципального контроля  и контроля в сфере закупок с приложениями.</w:t>
            </w:r>
          </w:p>
          <w:p w:rsidR="00FD77E5" w:rsidRDefault="00FD77E5" w:rsidP="001F26FD">
            <w:pPr>
              <w:pStyle w:val="ConsPlusNormal"/>
              <w:spacing w:line="360" w:lineRule="auto"/>
              <w:ind w:firstLine="709"/>
              <w:jc w:val="both"/>
            </w:pPr>
            <w:r>
              <w:t xml:space="preserve">       </w:t>
            </w:r>
          </w:p>
          <w:p w:rsidR="00FD77E5" w:rsidRPr="00245748" w:rsidRDefault="00FD77E5" w:rsidP="001F26FD">
            <w:pPr>
              <w:pStyle w:val="ConsPlusNormal"/>
              <w:spacing w:line="360" w:lineRule="auto"/>
              <w:ind w:firstLine="709"/>
              <w:jc w:val="both"/>
              <w:rPr>
                <w:rFonts w:ascii="Times New Roman" w:hAnsi="Times New Roman" w:cs="Times New Roman"/>
                <w:sz w:val="24"/>
                <w:szCs w:val="24"/>
              </w:rPr>
            </w:pPr>
            <w:r w:rsidRPr="00245748">
              <w:rPr>
                <w:rFonts w:ascii="Times New Roman" w:hAnsi="Times New Roman" w:cs="Times New Roman"/>
                <w:sz w:val="24"/>
                <w:szCs w:val="24"/>
              </w:rPr>
              <w:t xml:space="preserve">     2. </w:t>
            </w:r>
            <w:proofErr w:type="gramStart"/>
            <w:r w:rsidRPr="00245748">
              <w:rPr>
                <w:rFonts w:ascii="Times New Roman" w:hAnsi="Times New Roman" w:cs="Times New Roman"/>
                <w:sz w:val="24"/>
                <w:szCs w:val="24"/>
              </w:rPr>
              <w:t>Контроль за</w:t>
            </w:r>
            <w:proofErr w:type="gramEnd"/>
            <w:r w:rsidRPr="00245748">
              <w:rPr>
                <w:rFonts w:ascii="Times New Roman" w:hAnsi="Times New Roman" w:cs="Times New Roman"/>
                <w:sz w:val="24"/>
                <w:szCs w:val="24"/>
              </w:rPr>
              <w:t xml:space="preserve"> выполнением настоящего приказа оставляю за собой.</w:t>
            </w:r>
          </w:p>
          <w:p w:rsidR="00FD77E5" w:rsidRPr="002D466D" w:rsidRDefault="00FD77E5" w:rsidP="001F26FD">
            <w:pPr>
              <w:tabs>
                <w:tab w:val="left" w:pos="10099"/>
              </w:tabs>
              <w:spacing w:after="0"/>
              <w:ind w:left="1145" w:right="6214"/>
            </w:pPr>
          </w:p>
        </w:tc>
      </w:tr>
      <w:tr w:rsidR="00FD77E5" w:rsidRPr="00DE46E7" w:rsidTr="001F26FD">
        <w:trPr>
          <w:cantSplit/>
          <w:trHeight w:val="585"/>
        </w:trPr>
        <w:tc>
          <w:tcPr>
            <w:tcW w:w="8791" w:type="dxa"/>
          </w:tcPr>
          <w:p w:rsidR="00FD77E5" w:rsidRPr="00DE46E7" w:rsidRDefault="00FD77E5" w:rsidP="001F26FD">
            <w:pPr>
              <w:jc w:val="both"/>
            </w:pPr>
          </w:p>
        </w:tc>
        <w:tc>
          <w:tcPr>
            <w:tcW w:w="6455" w:type="dxa"/>
          </w:tcPr>
          <w:p w:rsidR="00FD77E5" w:rsidRPr="00DE46E7" w:rsidRDefault="00FD77E5" w:rsidP="001F26FD">
            <w:pPr>
              <w:rPr>
                <w:b/>
                <w:bCs/>
              </w:rPr>
            </w:pPr>
          </w:p>
        </w:tc>
        <w:tc>
          <w:tcPr>
            <w:tcW w:w="1425" w:type="dxa"/>
          </w:tcPr>
          <w:p w:rsidR="00FD77E5" w:rsidRPr="00DE46E7" w:rsidRDefault="00FD77E5" w:rsidP="001F26FD">
            <w:pPr>
              <w:jc w:val="center"/>
              <w:rPr>
                <w:b/>
                <w:bCs/>
              </w:rPr>
            </w:pPr>
          </w:p>
        </w:tc>
      </w:tr>
      <w:tr w:rsidR="00FD77E5" w:rsidRPr="00DE46E7" w:rsidTr="001F26FD">
        <w:trPr>
          <w:cantSplit/>
          <w:trHeight w:val="1088"/>
        </w:trPr>
        <w:tc>
          <w:tcPr>
            <w:tcW w:w="16671" w:type="dxa"/>
            <w:gridSpan w:val="3"/>
          </w:tcPr>
          <w:p w:rsidR="00FD77E5" w:rsidRPr="00FF267A" w:rsidRDefault="00FD77E5" w:rsidP="001F26FD">
            <w:pPr>
              <w:pStyle w:val="a3"/>
              <w:rPr>
                <w:rFonts w:ascii="Times New Roman" w:hAnsi="Times New Roman"/>
                <w:b/>
                <w:sz w:val="24"/>
                <w:szCs w:val="24"/>
              </w:rPr>
            </w:pPr>
            <w:r>
              <w:t xml:space="preserve">  </w:t>
            </w:r>
            <w:r w:rsidRPr="00FF267A">
              <w:rPr>
                <w:rFonts w:ascii="Times New Roman" w:hAnsi="Times New Roman"/>
                <w:b/>
                <w:sz w:val="24"/>
                <w:szCs w:val="24"/>
              </w:rPr>
              <w:t xml:space="preserve">Председатель комитета </w:t>
            </w:r>
            <w:proofErr w:type="gramStart"/>
            <w:r w:rsidRPr="00FF267A">
              <w:rPr>
                <w:rFonts w:ascii="Times New Roman" w:hAnsi="Times New Roman"/>
                <w:b/>
                <w:sz w:val="24"/>
                <w:szCs w:val="24"/>
              </w:rPr>
              <w:t>по</w:t>
            </w:r>
            <w:proofErr w:type="gramEnd"/>
            <w:r w:rsidRPr="00FF267A">
              <w:rPr>
                <w:rFonts w:ascii="Times New Roman" w:hAnsi="Times New Roman"/>
                <w:b/>
                <w:sz w:val="24"/>
                <w:szCs w:val="24"/>
              </w:rPr>
              <w:t xml:space="preserve"> </w:t>
            </w:r>
          </w:p>
          <w:p w:rsidR="00FD77E5" w:rsidRPr="00FF267A" w:rsidRDefault="00FD77E5" w:rsidP="001F26FD">
            <w:pPr>
              <w:pStyle w:val="a3"/>
              <w:rPr>
                <w:rFonts w:ascii="Times New Roman" w:hAnsi="Times New Roman"/>
                <w:b/>
                <w:sz w:val="24"/>
                <w:szCs w:val="24"/>
              </w:rPr>
            </w:pPr>
            <w:r w:rsidRPr="00FF267A">
              <w:rPr>
                <w:rFonts w:ascii="Times New Roman" w:hAnsi="Times New Roman"/>
                <w:b/>
                <w:sz w:val="24"/>
                <w:szCs w:val="24"/>
              </w:rPr>
              <w:t>экономическим и финансовым вопросам,</w:t>
            </w:r>
          </w:p>
          <w:p w:rsidR="00FD77E5" w:rsidRPr="00FF267A" w:rsidRDefault="00FD77E5" w:rsidP="001F26FD">
            <w:pPr>
              <w:pStyle w:val="a3"/>
              <w:rPr>
                <w:rFonts w:ascii="Times New Roman" w:hAnsi="Times New Roman"/>
                <w:b/>
                <w:sz w:val="24"/>
                <w:szCs w:val="24"/>
              </w:rPr>
            </w:pPr>
            <w:r w:rsidRPr="00FF267A">
              <w:rPr>
                <w:rFonts w:ascii="Times New Roman" w:hAnsi="Times New Roman"/>
                <w:b/>
                <w:sz w:val="24"/>
                <w:szCs w:val="24"/>
              </w:rPr>
              <w:t xml:space="preserve">начальник финансового управления                                                       Г.В. </w:t>
            </w:r>
            <w:proofErr w:type="spellStart"/>
            <w:r w:rsidRPr="00FF267A">
              <w:rPr>
                <w:rFonts w:ascii="Times New Roman" w:hAnsi="Times New Roman"/>
                <w:b/>
                <w:sz w:val="24"/>
                <w:szCs w:val="24"/>
              </w:rPr>
              <w:t>Лезнева</w:t>
            </w:r>
            <w:proofErr w:type="spellEnd"/>
          </w:p>
          <w:p w:rsidR="00FD77E5" w:rsidRDefault="00FD77E5" w:rsidP="001F26FD">
            <w:pPr>
              <w:rPr>
                <w:b/>
                <w:sz w:val="26"/>
                <w:szCs w:val="26"/>
              </w:rPr>
            </w:pPr>
          </w:p>
          <w:p w:rsidR="00FD77E5" w:rsidRPr="00DE46E7" w:rsidRDefault="00FD77E5" w:rsidP="001F26FD">
            <w:pPr>
              <w:pStyle w:val="a4"/>
            </w:pPr>
          </w:p>
        </w:tc>
      </w:tr>
    </w:tbl>
    <w:p w:rsidR="00FD77E5" w:rsidRDefault="00FD77E5" w:rsidP="00FD77E5">
      <w:pPr>
        <w:ind w:left="284" w:hanging="284"/>
      </w:pPr>
    </w:p>
    <w:p w:rsidR="00FD77E5" w:rsidRDefault="00FD77E5" w:rsidP="00FD77E5"/>
    <w:p w:rsidR="00FD77E5" w:rsidRDefault="00FD77E5" w:rsidP="00FD77E5"/>
    <w:p w:rsidR="00FD77E5" w:rsidRDefault="00FD77E5" w:rsidP="00FD77E5"/>
    <w:p w:rsidR="00FD77E5" w:rsidRDefault="00FD77E5" w:rsidP="00FD77E5"/>
    <w:p w:rsidR="00FD77E5" w:rsidRPr="00DF1C54" w:rsidRDefault="00FD77E5" w:rsidP="00FD77E5">
      <w:pPr>
        <w:pStyle w:val="1"/>
        <w:spacing w:after="0" w:line="240" w:lineRule="auto"/>
        <w:ind w:left="6663" w:firstLine="0"/>
        <w:rPr>
          <w:sz w:val="24"/>
          <w:szCs w:val="24"/>
        </w:rPr>
      </w:pPr>
      <w:r w:rsidRPr="00DF1C54">
        <w:rPr>
          <w:sz w:val="24"/>
          <w:szCs w:val="24"/>
        </w:rPr>
        <w:lastRenderedPageBreak/>
        <w:t>УТВЕРЖДЕН</w:t>
      </w:r>
    </w:p>
    <w:p w:rsidR="00FD77E5" w:rsidRPr="00A833CD" w:rsidRDefault="00FD77E5" w:rsidP="00FD77E5">
      <w:pPr>
        <w:widowControl w:val="0"/>
        <w:ind w:left="6663"/>
        <w:jc w:val="both"/>
      </w:pPr>
      <w:r w:rsidRPr="00A833CD">
        <w:t xml:space="preserve">приказом финансового управления  </w:t>
      </w:r>
    </w:p>
    <w:p w:rsidR="00FD77E5" w:rsidRPr="00A833CD" w:rsidRDefault="00FD77E5" w:rsidP="00FD77E5">
      <w:pPr>
        <w:widowControl w:val="0"/>
        <w:ind w:left="6663"/>
        <w:jc w:val="both"/>
      </w:pPr>
      <w:r w:rsidRPr="00A833CD">
        <w:t xml:space="preserve">от </w:t>
      </w:r>
      <w:r>
        <w:t>29</w:t>
      </w:r>
      <w:r w:rsidRPr="00A833CD">
        <w:t>.12.201</w:t>
      </w:r>
      <w:r>
        <w:t>7</w:t>
      </w:r>
      <w:r w:rsidRPr="00A833CD">
        <w:t xml:space="preserve"> № </w:t>
      </w:r>
      <w:r>
        <w:t>346</w:t>
      </w:r>
    </w:p>
    <w:p w:rsidR="00FD77E5" w:rsidRPr="00267E6F" w:rsidRDefault="00FD77E5" w:rsidP="00FD77E5">
      <w:pPr>
        <w:spacing w:line="360" w:lineRule="auto"/>
        <w:jc w:val="center"/>
        <w:outlineLvl w:val="0"/>
        <w:rPr>
          <w:b/>
          <w:bCs/>
          <w:sz w:val="28"/>
          <w:szCs w:val="28"/>
        </w:rPr>
      </w:pPr>
      <w:r w:rsidRPr="00267E6F">
        <w:rPr>
          <w:b/>
          <w:bCs/>
          <w:sz w:val="28"/>
          <w:szCs w:val="28"/>
        </w:rPr>
        <w:t>СТАНДАРТ</w:t>
      </w:r>
    </w:p>
    <w:p w:rsidR="00FD77E5" w:rsidRPr="00267E6F" w:rsidRDefault="00FD77E5" w:rsidP="00FD77E5">
      <w:pPr>
        <w:pStyle w:val="a3"/>
        <w:jc w:val="center"/>
        <w:rPr>
          <w:rFonts w:ascii="Times New Roman" w:hAnsi="Times New Roman"/>
          <w:b/>
          <w:sz w:val="28"/>
          <w:szCs w:val="28"/>
        </w:rPr>
      </w:pPr>
      <w:r w:rsidRPr="00267E6F">
        <w:rPr>
          <w:rFonts w:ascii="Times New Roman" w:hAnsi="Times New Roman"/>
          <w:b/>
          <w:sz w:val="28"/>
          <w:szCs w:val="28"/>
        </w:rPr>
        <w:t xml:space="preserve">осуществления внутреннего муниципального  финансового контроля </w:t>
      </w:r>
    </w:p>
    <w:p w:rsidR="00FD77E5" w:rsidRPr="00267E6F" w:rsidRDefault="00FD77E5" w:rsidP="00FD77E5">
      <w:pPr>
        <w:pStyle w:val="a3"/>
        <w:jc w:val="center"/>
        <w:rPr>
          <w:rFonts w:ascii="Times New Roman" w:hAnsi="Times New Roman"/>
          <w:b/>
          <w:sz w:val="28"/>
          <w:szCs w:val="28"/>
        </w:rPr>
      </w:pPr>
      <w:r w:rsidRPr="00267E6F">
        <w:rPr>
          <w:rFonts w:ascii="Times New Roman" w:hAnsi="Times New Roman"/>
          <w:b/>
          <w:sz w:val="28"/>
          <w:szCs w:val="28"/>
        </w:rPr>
        <w:t>и контроля в сфере закупок</w:t>
      </w:r>
    </w:p>
    <w:p w:rsidR="00FD77E5" w:rsidRPr="00267E6F" w:rsidRDefault="00FD77E5" w:rsidP="00FD77E5">
      <w:pPr>
        <w:spacing w:line="360" w:lineRule="auto"/>
        <w:jc w:val="both"/>
        <w:outlineLvl w:val="0"/>
        <w:rPr>
          <w:b/>
          <w:bCs/>
          <w:sz w:val="28"/>
          <w:szCs w:val="28"/>
        </w:rPr>
      </w:pPr>
    </w:p>
    <w:p w:rsidR="00FD77E5" w:rsidRPr="00295DD7" w:rsidRDefault="00FD77E5" w:rsidP="00FD77E5">
      <w:pPr>
        <w:spacing w:line="360" w:lineRule="auto"/>
        <w:jc w:val="center"/>
        <w:outlineLvl w:val="0"/>
        <w:rPr>
          <w:b/>
          <w:bCs/>
        </w:rPr>
      </w:pPr>
      <w:r w:rsidRPr="00295DD7">
        <w:rPr>
          <w:b/>
          <w:bCs/>
        </w:rPr>
        <w:t>1. Общие положения</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1.1. Стандарт осуществления внутреннего муниципального финансового контроля и контроля в сфере закупок (далее – Стандарт) определяет порядок осуществления  финансовым  управлением администрации  </w:t>
      </w:r>
      <w:proofErr w:type="spellStart"/>
      <w:r w:rsidRPr="00267E6F">
        <w:rPr>
          <w:sz w:val="28"/>
          <w:szCs w:val="28"/>
        </w:rPr>
        <w:t>Александрово-Гайского</w:t>
      </w:r>
      <w:proofErr w:type="spellEnd"/>
      <w:r w:rsidRPr="00267E6F">
        <w:rPr>
          <w:sz w:val="28"/>
          <w:szCs w:val="28"/>
        </w:rPr>
        <w:t xml:space="preserve"> муниципального района Саратовской области (далее – финансовое управление) полномочий по внутреннему муниципальному  финансовому контролю и контролю в сфере закупок (далее – муниципальный  финансовый контроль).</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1.2. Целью Стандарта является установление единых правил планирования и проведения  финансовым управлением контрольных мероприятий.</w:t>
      </w:r>
    </w:p>
    <w:p w:rsidR="00FD77E5" w:rsidRPr="00267E6F" w:rsidRDefault="00FD77E5" w:rsidP="00FD77E5">
      <w:pPr>
        <w:autoSpaceDE w:val="0"/>
        <w:autoSpaceDN w:val="0"/>
        <w:adjustRightInd w:val="0"/>
        <w:spacing w:line="360" w:lineRule="auto"/>
        <w:jc w:val="center"/>
        <w:rPr>
          <w:b/>
          <w:bCs/>
          <w:sz w:val="28"/>
          <w:szCs w:val="28"/>
        </w:rPr>
      </w:pPr>
      <w:r w:rsidRPr="00267E6F">
        <w:rPr>
          <w:b/>
          <w:bCs/>
          <w:sz w:val="28"/>
          <w:szCs w:val="28"/>
        </w:rPr>
        <w:t>2. Планирование контрольных мероприятий</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2.1. План представляет собой перечень контрольных мероприятий с указанием тем контрольных мероприятий, метода осуществления внутреннего муниципального финансового контроля (проверка, ревизия, обследование), объектов контроля, ответственных исполнителей и сроков исполнения контрольных мероприятий.</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2.2. План формируется  сектором по контролю в сфере закупок и муниципальному финансовому контролю  (далее </w:t>
      </w:r>
      <w:proofErr w:type="gramStart"/>
      <w:r w:rsidRPr="00267E6F">
        <w:rPr>
          <w:sz w:val="28"/>
          <w:szCs w:val="28"/>
        </w:rPr>
        <w:t>–с</w:t>
      </w:r>
      <w:proofErr w:type="gramEnd"/>
      <w:r w:rsidRPr="00267E6F">
        <w:rPr>
          <w:sz w:val="28"/>
          <w:szCs w:val="28"/>
        </w:rPr>
        <w:t>ектор).</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lastRenderedPageBreak/>
        <w:t>2.3. Планирование осуществляется с применением программно-целевого метода.</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План должен формироваться таким образом, чтобы он был реально выполнимым и создавал условия для качественного выполнения планируемых мероприятий в установленные сроки.</w:t>
      </w:r>
    </w:p>
    <w:p w:rsidR="00FD77E5" w:rsidRPr="00267E6F" w:rsidRDefault="00FD77E5" w:rsidP="00FD77E5">
      <w:pPr>
        <w:spacing w:line="360" w:lineRule="auto"/>
        <w:ind w:firstLine="708"/>
        <w:jc w:val="both"/>
        <w:rPr>
          <w:sz w:val="28"/>
          <w:szCs w:val="28"/>
        </w:rPr>
      </w:pPr>
      <w:r w:rsidRPr="00267E6F">
        <w:rPr>
          <w:sz w:val="28"/>
          <w:szCs w:val="28"/>
        </w:rPr>
        <w:t>2.4. Отбор объектов контроля и периодичность проведения контрольных мероприятий осуществляется исходя из следующих критериев:</w:t>
      </w:r>
    </w:p>
    <w:p w:rsidR="00FD77E5" w:rsidRPr="00267E6F" w:rsidRDefault="00FD77E5" w:rsidP="00FD77E5">
      <w:pPr>
        <w:spacing w:line="360" w:lineRule="auto"/>
        <w:ind w:firstLine="708"/>
        <w:jc w:val="both"/>
        <w:rPr>
          <w:sz w:val="28"/>
          <w:szCs w:val="28"/>
        </w:rPr>
      </w:pPr>
      <w:r w:rsidRPr="00267E6F">
        <w:rPr>
          <w:sz w:val="28"/>
          <w:szCs w:val="28"/>
        </w:rPr>
        <w:t>объема бюджетных расходов, осуществляемых в рамках реализации муниципальных  программ;</w:t>
      </w:r>
    </w:p>
    <w:p w:rsidR="00FD77E5" w:rsidRPr="00267E6F" w:rsidRDefault="00FD77E5" w:rsidP="00FD77E5">
      <w:pPr>
        <w:adjustRightInd w:val="0"/>
        <w:spacing w:line="360" w:lineRule="auto"/>
        <w:ind w:firstLine="708"/>
        <w:jc w:val="both"/>
        <w:rPr>
          <w:sz w:val="28"/>
          <w:szCs w:val="28"/>
        </w:rPr>
      </w:pPr>
      <w:r w:rsidRPr="00267E6F">
        <w:rPr>
          <w:sz w:val="28"/>
          <w:szCs w:val="28"/>
        </w:rPr>
        <w:t>длительности периода, прошедшего с момента проведения органами муниципального финансового контроля идентичного (аналогичного) контрольного мероприятия (в случае, если указанный период превышает 3 года, данный критерий имеет наивысший приоритет);</w:t>
      </w:r>
    </w:p>
    <w:p w:rsidR="00FD77E5" w:rsidRPr="00267E6F" w:rsidRDefault="00FD77E5" w:rsidP="00FD77E5">
      <w:pPr>
        <w:adjustRightInd w:val="0"/>
        <w:spacing w:line="360" w:lineRule="auto"/>
        <w:ind w:firstLine="708"/>
        <w:jc w:val="both"/>
        <w:rPr>
          <w:sz w:val="28"/>
          <w:szCs w:val="28"/>
        </w:rPr>
      </w:pPr>
      <w:r w:rsidRPr="00267E6F">
        <w:rPr>
          <w:sz w:val="28"/>
          <w:szCs w:val="28"/>
        </w:rPr>
        <w:t>информации о наличии рисков в деятельности объектов контроля, поступившей от органа муниципального финансового контроля на основании данных предыдущих контрольных мероприятий.</w:t>
      </w:r>
    </w:p>
    <w:p w:rsidR="00FD77E5" w:rsidRPr="00267E6F" w:rsidRDefault="00FD77E5" w:rsidP="00FD77E5">
      <w:pPr>
        <w:adjustRightInd w:val="0"/>
        <w:spacing w:line="360" w:lineRule="auto"/>
        <w:ind w:firstLine="708"/>
        <w:jc w:val="both"/>
        <w:rPr>
          <w:sz w:val="28"/>
          <w:szCs w:val="28"/>
        </w:rPr>
      </w:pPr>
      <w:r w:rsidRPr="00267E6F">
        <w:rPr>
          <w:sz w:val="28"/>
          <w:szCs w:val="28"/>
        </w:rPr>
        <w:t>2.5. В отношении объекта контроля не допускается проведение повторного идентичного контрольного мероприятия (в части темы контрольного мероприятия и проверяемого периода), за исключением случаев поступления в финансовое  управление информации, подтверждающей наличие нарушений в деятельности объекта контроля (по вновь открывшимся обстоятельствам).</w:t>
      </w:r>
    </w:p>
    <w:p w:rsidR="00FD77E5" w:rsidRPr="00267E6F" w:rsidRDefault="00FD77E5" w:rsidP="00FD77E5">
      <w:pPr>
        <w:spacing w:line="360" w:lineRule="auto"/>
        <w:ind w:firstLine="720"/>
        <w:jc w:val="both"/>
        <w:rPr>
          <w:sz w:val="28"/>
          <w:szCs w:val="28"/>
        </w:rPr>
      </w:pPr>
      <w:r w:rsidRPr="00267E6F">
        <w:rPr>
          <w:sz w:val="28"/>
          <w:szCs w:val="28"/>
        </w:rPr>
        <w:t>2.6. Зав. сектором  передает в срок до 10 декабря года, предшествующего планируемому финансовому году, проект плана, руководителю финансового управления (лицу, исполняющему его  обязанности) для согласования и распределения контрольных мероприятий по плановым периодам.</w:t>
      </w:r>
    </w:p>
    <w:p w:rsidR="00FD77E5" w:rsidRPr="00267E6F" w:rsidRDefault="00FD77E5" w:rsidP="00FD77E5">
      <w:pPr>
        <w:autoSpaceDE w:val="0"/>
        <w:autoSpaceDN w:val="0"/>
        <w:adjustRightInd w:val="0"/>
        <w:spacing w:line="360" w:lineRule="auto"/>
        <w:jc w:val="center"/>
        <w:rPr>
          <w:b/>
          <w:bCs/>
          <w:sz w:val="28"/>
          <w:szCs w:val="28"/>
        </w:rPr>
      </w:pPr>
      <w:r w:rsidRPr="00267E6F">
        <w:rPr>
          <w:b/>
          <w:bCs/>
          <w:sz w:val="28"/>
          <w:szCs w:val="28"/>
        </w:rPr>
        <w:lastRenderedPageBreak/>
        <w:t>3. Правила проведения контрольного мероприятия</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3.1. Проведению контрольного мероприятия предшествует подготовительный этап контрольного мероприятия. </w:t>
      </w:r>
      <w:proofErr w:type="gramStart"/>
      <w:r w:rsidRPr="00267E6F">
        <w:rPr>
          <w:sz w:val="28"/>
          <w:szCs w:val="28"/>
        </w:rPr>
        <w:t>На данном этапе изучаются законодательные и иные правовые акты по теме контрольного мероприятия, бюджетная (бухгалтерская) отчетность и другие доступные документы, материалы, характеризующие деятельность объекта контроля, проводится анализ данных информационных систем в сфере бюджетных правоотношений и методические рекомендации по соответствующей теме проверки, готовится программа, оформляется удостоверение финансового управления на участие в проведении контрольного мероприятия.</w:t>
      </w:r>
      <w:proofErr w:type="gramEnd"/>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3.2. По результатам предварительного изучения темы и объектов контроля готовятся методические рекомендации, программа проведения контрольного мероприятия, которая должна содержать предмет и метод осуществления контрольного мероприятия, тему контрольного мероприятия, полное наименование объекта контроля, перечень основных вопросов, подлежащих проверке, анализу и оценке в ходе контрольного мероприятия. При этом </w:t>
      </w:r>
      <w:bookmarkStart w:id="0" w:name="sub_1034"/>
      <w:r w:rsidRPr="00267E6F">
        <w:rPr>
          <w:sz w:val="28"/>
          <w:szCs w:val="28"/>
        </w:rPr>
        <w:t xml:space="preserve">тема </w:t>
      </w:r>
      <w:bookmarkEnd w:id="0"/>
      <w:r w:rsidRPr="00267E6F">
        <w:rPr>
          <w:sz w:val="28"/>
          <w:szCs w:val="28"/>
        </w:rPr>
        <w:t>планового контрольного мероприятия указывается в соответствии с Планом, внепланового контрольного мероприятии - исходя из поручений, обращений и иных оснований для проведения контрольного мероприятия.</w:t>
      </w:r>
    </w:p>
    <w:p w:rsidR="00FD77E5" w:rsidRPr="00267E6F" w:rsidRDefault="00FD77E5" w:rsidP="00FD77E5">
      <w:pPr>
        <w:spacing w:line="360" w:lineRule="auto"/>
        <w:ind w:firstLine="720"/>
        <w:jc w:val="both"/>
        <w:rPr>
          <w:sz w:val="28"/>
          <w:szCs w:val="28"/>
        </w:rPr>
      </w:pPr>
      <w:r w:rsidRPr="00267E6F">
        <w:rPr>
          <w:sz w:val="28"/>
          <w:szCs w:val="28"/>
        </w:rPr>
        <w:t>3.3. Программа планового контрольного мероприятия утверждается руководителем   финансового  управления (лицом, исполняющим его  обязанности)  до начала  проведения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3.4. Программа внепланового контрольного мероприятия утверждается руководителем финансового управления  (лицом, исполняющим его обязанности) до начала проведения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3.5. Удостоверение финансового управления на участие в проведении контрольного мероприятия (далее – Удостоверение) оформляется по форме, </w:t>
      </w:r>
      <w:r w:rsidRPr="00267E6F">
        <w:rPr>
          <w:sz w:val="28"/>
          <w:szCs w:val="28"/>
        </w:rPr>
        <w:lastRenderedPageBreak/>
        <w:t>согласно приложению № 1 к настоящему Стандарту. Удостоверения имеют сквозную нумерацию.</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3.6. Дополнение к Удостоверению оформляется по форме, согласно приложению № 2 к настоящему Стандарту.</w:t>
      </w:r>
    </w:p>
    <w:p w:rsidR="00FD77E5" w:rsidRPr="00267E6F" w:rsidRDefault="00FD77E5" w:rsidP="00FD77E5">
      <w:pPr>
        <w:spacing w:line="360" w:lineRule="auto"/>
        <w:ind w:firstLine="720"/>
        <w:jc w:val="both"/>
        <w:rPr>
          <w:sz w:val="28"/>
          <w:szCs w:val="28"/>
        </w:rPr>
      </w:pPr>
      <w:r w:rsidRPr="00267E6F">
        <w:rPr>
          <w:sz w:val="28"/>
          <w:szCs w:val="28"/>
        </w:rPr>
        <w:t>3.7. На проведение встречных проверок оформляется Удостоверение, которому присваивается номер Удостоверения, в рамках которого проводится данное контрольное мероприятие, с указанием через дефис порядкового номера встречной проверки.</w:t>
      </w:r>
    </w:p>
    <w:p w:rsidR="00FD77E5" w:rsidRPr="00267E6F" w:rsidRDefault="00FD77E5" w:rsidP="00FD77E5">
      <w:pPr>
        <w:spacing w:line="360" w:lineRule="auto"/>
        <w:ind w:firstLine="720"/>
        <w:jc w:val="both"/>
        <w:rPr>
          <w:sz w:val="28"/>
          <w:szCs w:val="28"/>
        </w:rPr>
      </w:pPr>
      <w:r w:rsidRPr="00267E6F">
        <w:rPr>
          <w:sz w:val="28"/>
          <w:szCs w:val="28"/>
        </w:rPr>
        <w:t>3.8. Удостоверение на участие в проведении планового контрольного мероприятия подписывается руководителем финансового управления (лицом, исполняющим его обязанности) и заверяется печатью, Удостоверение внепланового контрольного мероприятия подписывается руководителем финансового управления (лицом, исполняющим его обязанности) и заверяется печатью.</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3.9. Формирование персонального состава должностных лиц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сотрудника может повлиять на исполнение им должностных обязанностей в процессе проведения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3.10. В контрольном мероприятии не имеют права принимать участие должностные лица, состоящие в родственной связи с сотрудниками объекта контроля. Они обязаны заявить о наличии таких связей. К участию в контрольном мероприятии не привлекается должностные лица финансового управления, если они в проверяемом периоде были штатными сотрудниками объекта контроля.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3.11. В случае если на объекте контроля планируется проверка сведений, составляющих государственную тайну, в данном контрольном </w:t>
      </w:r>
      <w:r w:rsidRPr="00267E6F">
        <w:rPr>
          <w:sz w:val="28"/>
          <w:szCs w:val="28"/>
        </w:rPr>
        <w:lastRenderedPageBreak/>
        <w:t>мероприятии должны принимать участие должностные лица, имеющие оформленный в установленном порядке допуск к государственной тайне.</w:t>
      </w:r>
    </w:p>
    <w:p w:rsidR="00FD77E5" w:rsidRPr="00267E6F" w:rsidRDefault="00FD77E5" w:rsidP="00FD77E5">
      <w:pPr>
        <w:autoSpaceDE w:val="0"/>
        <w:autoSpaceDN w:val="0"/>
        <w:adjustRightInd w:val="0"/>
        <w:spacing w:line="360" w:lineRule="auto"/>
        <w:ind w:firstLine="709"/>
        <w:jc w:val="both"/>
        <w:rPr>
          <w:b/>
          <w:bCs/>
          <w:sz w:val="28"/>
          <w:szCs w:val="28"/>
        </w:rPr>
      </w:pPr>
      <w:r w:rsidRPr="00267E6F">
        <w:rPr>
          <w:sz w:val="28"/>
          <w:szCs w:val="28"/>
        </w:rPr>
        <w:t>3.12.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финансового  управления, к участию в проведении контрольного мероприятия могут привлекаться специалисты и эксперты других контролирующих органов  и иных организаций по согласованию с их руководителем.</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3.13. Непосредственное проведение контрольного мероприятия заключается в совершении контрольных действий:</w:t>
      </w:r>
    </w:p>
    <w:p w:rsidR="00FD77E5" w:rsidRPr="00267E6F" w:rsidRDefault="00FD77E5" w:rsidP="00FD77E5">
      <w:pPr>
        <w:pStyle w:val="a3"/>
        <w:rPr>
          <w:rFonts w:ascii="Times New Roman" w:hAnsi="Times New Roman"/>
          <w:sz w:val="28"/>
          <w:szCs w:val="28"/>
        </w:rPr>
      </w:pPr>
      <w:r w:rsidRPr="00267E6F">
        <w:rPr>
          <w:rFonts w:ascii="Times New Roman" w:hAnsi="Times New Roman"/>
          <w:sz w:val="28"/>
          <w:szCs w:val="28"/>
        </w:rPr>
        <w:t xml:space="preserve">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по анализу и оценке </w:t>
      </w:r>
      <w:proofErr w:type="gramStart"/>
      <w:r w:rsidRPr="00267E6F">
        <w:rPr>
          <w:sz w:val="28"/>
          <w:szCs w:val="28"/>
        </w:rPr>
        <w:t>состояния определенной сферы деятельности объекта контроля</w:t>
      </w:r>
      <w:proofErr w:type="gramEnd"/>
      <w:r w:rsidRPr="00267E6F">
        <w:rPr>
          <w:sz w:val="28"/>
          <w:szCs w:val="28"/>
        </w:rPr>
        <w:t>.</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3.14. Должностное лицо, уполномоченное на участие в проведении контрольного мероприятия (далее - ответственный исполнитель), при выходе на объект контроля предъявляет служебное удостоверение. </w:t>
      </w:r>
    </w:p>
    <w:p w:rsidR="00FD77E5" w:rsidRPr="00267E6F" w:rsidRDefault="00FD77E5" w:rsidP="00FD77E5">
      <w:pPr>
        <w:spacing w:line="360" w:lineRule="auto"/>
        <w:ind w:firstLine="720"/>
        <w:jc w:val="both"/>
        <w:rPr>
          <w:sz w:val="28"/>
          <w:szCs w:val="28"/>
        </w:rPr>
      </w:pPr>
      <w:r w:rsidRPr="00267E6F">
        <w:rPr>
          <w:sz w:val="28"/>
          <w:szCs w:val="28"/>
        </w:rPr>
        <w:t>3.15. Ответственный исполнитель при необходимости работы с документами, содержащими сведения, составляющими государственную тайну или имеющие гриф «для служебного пользования», предъявляет на объекте контроля соответствующие документы установленного образца.</w:t>
      </w:r>
    </w:p>
    <w:p w:rsidR="00FD77E5" w:rsidRPr="00267E6F" w:rsidRDefault="00FD77E5" w:rsidP="00FD77E5">
      <w:pPr>
        <w:autoSpaceDE w:val="0"/>
        <w:autoSpaceDN w:val="0"/>
        <w:adjustRightInd w:val="0"/>
        <w:spacing w:line="360" w:lineRule="auto"/>
        <w:ind w:right="-1" w:firstLine="709"/>
        <w:jc w:val="both"/>
        <w:outlineLvl w:val="2"/>
        <w:rPr>
          <w:sz w:val="28"/>
          <w:szCs w:val="28"/>
        </w:rPr>
      </w:pPr>
      <w:r w:rsidRPr="00267E6F">
        <w:rPr>
          <w:sz w:val="28"/>
          <w:szCs w:val="28"/>
        </w:rPr>
        <w:lastRenderedPageBreak/>
        <w:t>3.16. Контрольные действия могут проводиться сплошным или выборочным способом.</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Сплошной способ заключается в проведении контрольных действий в отношении всей совокупности фактов хозяйственной жизни, относящихся к соответствующему вопросу Программы.</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Выборочный способ заключается в проведении контрольных действий в отношении части фактов хозяйственной жизни, относящихся к соответствующему вопросу Программы. </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3.17. Ответственный исполнитель самостоятельно принимает решение об использовании сплошного или выборочного способа проведения контрольных действий, при этом объем и состав выборки определяется таким образом, чтобы обеспечить возможность объективной </w:t>
      </w:r>
      <w:proofErr w:type="gramStart"/>
      <w:r w:rsidRPr="00267E6F">
        <w:rPr>
          <w:sz w:val="28"/>
          <w:szCs w:val="28"/>
        </w:rPr>
        <w:t>оценки фактов хозяйственной деятельности объекта контроля</w:t>
      </w:r>
      <w:proofErr w:type="gramEnd"/>
      <w:r w:rsidRPr="00267E6F">
        <w:rPr>
          <w:sz w:val="28"/>
          <w:szCs w:val="28"/>
        </w:rPr>
        <w:t xml:space="preserve"> по проверяемому вопросу Программы.</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3.18. Ответственный исполнитель в ходе проведения контрольного мероприятия обеспечивает текущий контроль качества контрольной деятельности.</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В ходе текущего контроля качества контрольной деятельности осуществляется подтверждение обоснованности всех оценок и выводов, сделанных в ходе и по результатам выполнения контрольных действий, с подтверждением достаточными, надлежащими доказательствами.</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3.19. Срок проведения встречной проверки не может выходить за рамки периода проведения контрольного мероприятия по основному Удостоверению.</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3.20. Акт по результатам контрольного мероприятия оформляется по форме согласно приложению № 3 к настоящему Стандарту.</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lastRenderedPageBreak/>
        <w:t xml:space="preserve">3.21. При проведении контрольных мероприятий по обращениям правоохранительных органов акт составляется в трех экземплярах. </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3.22. Акт состоит из вводной и описательной частей.</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Вводная часть акта должна содержать следующие сведения: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место составления акта;</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дата окончания проведения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номер и дата Удостоверения;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тема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фамилии, инициалы и должности ответственных исполнителей с указанием руководителя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проверяемый период деятельности объекта контроля;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дата начала проведения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сведения об объекте контроля: полное и сокращенное наименование объекта контроля; </w:t>
      </w:r>
      <w:proofErr w:type="gramStart"/>
      <w:r w:rsidRPr="00267E6F">
        <w:rPr>
          <w:sz w:val="28"/>
          <w:szCs w:val="28"/>
        </w:rPr>
        <w:t>ведомственная принадлежность и наименование вышестоящего органа (при наличии), 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проверки, период работы, телефоны, идентификационный номер налогоплательщика (ИНН), номер и дата свидетельства о внесении записи в Единый государственный реестр юридических лиц</w:t>
      </w:r>
      <w:proofErr w:type="gramEnd"/>
      <w:r w:rsidRPr="00267E6F">
        <w:rPr>
          <w:sz w:val="28"/>
          <w:szCs w:val="28"/>
        </w:rPr>
        <w:t>, код причины постановки на учет (КПП), основной регистрационный номер (ОГРН);</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перечень и реквизиты всех лицевых счетов, открытых в финансовом органе и в органах Федерального казначейства;</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иные данные, характеризующие деятельность объекта контроля.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lastRenderedPageBreak/>
        <w:t xml:space="preserve">3.23. Описательная часть акта должна содержать результаты контрольного мероприятия на объекте контроля по всем вопросам, указанным в Программе. </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3.24. При составлении акта должны соблюдаться следующие требования:</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объективность, краткость и ясность при изложении результатов контрольного мероприятия на объекте контроля;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логическая и хронологическая последовательность излагаемого материала;</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изложение фактических данных только на основе материалов соответствующих документов, проверенных ответственными исполнителями, при наличии исчерпывающих ссылок на них;</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четкость формулировок выявленных нарушений и недостатков.</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При выявлении на объекте контроля нарушений и недостатков, а также причиненного ущерба районному бюджету они отражаются в акте, при этом следует указывать:</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наименования, статьи законов и (или) пункты иных нормативных правовых актов, требования которых нарушены;</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суммы выявленных нарушений, при этом суммы указываются раздельно по отчетным годам или проверяемым периодам, видам средств;</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последствия допущенных нарушений и недостатков;</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суммы выявленного в ходе контрольного мероприятия ущерба районному бюджету;</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принятые в период проведения контрольного мероприятия меры по устранению выявленных нарушений и их результаты.</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lastRenderedPageBreak/>
        <w:t>Не допускается включение в акт различного рода предположений, не подтвержденных документами.</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В акте не должны даваться морально-этическая оценка действий должностных и материально-ответственных лиц объекта контроля, а также их характеристика с использованием таких юридических терминов, как «халатность», «хищение», «растрата», «присвоение» и т.д.</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Ответственные исполнители несут персональную ответственность за достоверность и объективность фактических данных, изложенных в акте по результатам контрольного мероприятия.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3.25. Заключение по результатам обследования состоит из вводной, описательной и заключительной частей.</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Вводная часть заключения оформляется аналогично пункту 3.22 настоящего Стандарта.</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Описательная часть заключения должна содержать результаты обследования по всем вопросам, указанным в Программе.</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Требования по составлению заключения аналогичные требованиям, установленным пунктом 3.24 настоящего Стандарта.</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Заключительная часть заключения по результатам обследования должна содержать обобщенную информацию о результатах обследования, выводы об оценке </w:t>
      </w:r>
      <w:proofErr w:type="gramStart"/>
      <w:r w:rsidRPr="00267E6F">
        <w:rPr>
          <w:sz w:val="28"/>
          <w:szCs w:val="28"/>
        </w:rPr>
        <w:t>состояния сферы деятельности объекта контроля</w:t>
      </w:r>
      <w:proofErr w:type="gramEnd"/>
      <w:r w:rsidRPr="00267E6F">
        <w:rPr>
          <w:sz w:val="28"/>
          <w:szCs w:val="28"/>
        </w:rPr>
        <w:t>.</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lastRenderedPageBreak/>
        <w:t>К заключению по результатам обследования приобщаются результаты проведенных осмотров, исследований и экспертиз, фото-, видео- и ауди</w:t>
      </w:r>
      <w:proofErr w:type="gramStart"/>
      <w:r w:rsidRPr="00267E6F">
        <w:rPr>
          <w:sz w:val="28"/>
          <w:szCs w:val="28"/>
        </w:rPr>
        <w:t>о-</w:t>
      </w:r>
      <w:proofErr w:type="gramEnd"/>
      <w:r w:rsidRPr="00267E6F">
        <w:rPr>
          <w:sz w:val="28"/>
          <w:szCs w:val="28"/>
        </w:rPr>
        <w:t>,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В случае наличия в заключении по результатам обследования информации, указывающей на нарушение объектом контроля бюджетного законодательства Российской Федерации и иных нормативных правовых актов, регулирующих бюджетные правоотношения, руководителем финансового  управления (лицом, исполняющим его обязанности) может быть принято решение о проведении внеплановой проверки, ревизии.</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3.26. По фактам выявленных на объектах контроля нарушений законодательства Российской Федерации, содержащих признаки действий должностных лиц, влекущих за собой уголовную ответственность или требующих иных мер реагирования, финансовое  управление готовит и направляет информацию в правоохранительные органы для рассмотрения.</w:t>
      </w:r>
    </w:p>
    <w:p w:rsidR="00FD77E5" w:rsidRPr="00267E6F" w:rsidRDefault="00FD77E5" w:rsidP="00FD77E5">
      <w:pPr>
        <w:pStyle w:val="Aacao1"/>
        <w:widowControl w:val="0"/>
        <w:spacing w:after="0" w:line="360" w:lineRule="auto"/>
      </w:pPr>
      <w:r w:rsidRPr="00267E6F">
        <w:t>3.27. При наличии приложений к акту (заключению) в тексте на это обязательно делается ссылка. Все приложения к актам (заключениям) располагаются и нумеруются в хронологической последовательности по мере упоминания их в тексте.</w:t>
      </w:r>
    </w:p>
    <w:p w:rsidR="00FD77E5" w:rsidRPr="00267E6F" w:rsidRDefault="00FD77E5" w:rsidP="00FD77E5">
      <w:pPr>
        <w:widowControl w:val="0"/>
        <w:autoSpaceDE w:val="0"/>
        <w:autoSpaceDN w:val="0"/>
        <w:adjustRightInd w:val="0"/>
        <w:spacing w:line="360" w:lineRule="auto"/>
        <w:ind w:firstLine="709"/>
        <w:jc w:val="both"/>
        <w:rPr>
          <w:sz w:val="28"/>
          <w:szCs w:val="28"/>
        </w:rPr>
      </w:pPr>
      <w:r w:rsidRPr="00267E6F">
        <w:rPr>
          <w:spacing w:val="-2"/>
          <w:sz w:val="28"/>
          <w:szCs w:val="28"/>
        </w:rPr>
        <w:t>3.28. Ответственный и</w:t>
      </w:r>
      <w:r w:rsidRPr="00267E6F">
        <w:rPr>
          <w:sz w:val="28"/>
          <w:szCs w:val="28"/>
        </w:rPr>
        <w:t xml:space="preserve">сполнитель результаты встречной проверки оформляет актом в трех экземплярах (по одному экземпляру для финансового  управления, объекта контроля и объекта встречной проверки). </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3.29. К процедуре реализации контрольного мероприятия относится: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рассмотрение руководителем (уполномоченным лицом) финансового  управления результатов контрольного мероприятия, отраженных в акте (заключении), и возражений объекта контроля по акту (заключению) (при наличии);</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lastRenderedPageBreak/>
        <w:t>составление и направление объекту контроля представления и (или) предписания;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составление  уведомления о применении бюджетных мер принуждения;</w:t>
      </w:r>
    </w:p>
    <w:p w:rsidR="00FD77E5" w:rsidRPr="00267E6F" w:rsidRDefault="00FD77E5" w:rsidP="00FD77E5">
      <w:pPr>
        <w:autoSpaceDE w:val="0"/>
        <w:autoSpaceDN w:val="0"/>
        <w:adjustRightInd w:val="0"/>
        <w:spacing w:line="360" w:lineRule="auto"/>
        <w:ind w:firstLine="708"/>
        <w:jc w:val="both"/>
        <w:rPr>
          <w:sz w:val="28"/>
          <w:szCs w:val="28"/>
        </w:rPr>
      </w:pPr>
      <w:proofErr w:type="gramStart"/>
      <w:r w:rsidRPr="00267E6F">
        <w:rPr>
          <w:sz w:val="28"/>
          <w:szCs w:val="28"/>
        </w:rPr>
        <w:t>контроль за</w:t>
      </w:r>
      <w:proofErr w:type="gramEnd"/>
      <w:r w:rsidRPr="00267E6F">
        <w:rPr>
          <w:sz w:val="28"/>
          <w:szCs w:val="28"/>
        </w:rPr>
        <w:t xml:space="preserve"> реализацией результатов контрольных мероприятий,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3.30. Ответственный исполнитель по результатам контрольного мероприятия в случае установления нарушений бюджетного законодательства Российской Федерации и иных нормативных правовых актов Российской Федерации и Саратовской области, регулирующих бюджетные правоотношения, составляет проект представления по форме согласно приложению № 4 и (или) предписания к настоящему Стандарту.</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3.31. Ответственный исполнитель готовит проект представления в адрес объекта контроля в течение 3 рабочих дней </w:t>
      </w:r>
      <w:proofErr w:type="gramStart"/>
      <w:r w:rsidRPr="00267E6F">
        <w:rPr>
          <w:sz w:val="28"/>
          <w:szCs w:val="28"/>
        </w:rPr>
        <w:t>с даты подписания</w:t>
      </w:r>
      <w:proofErr w:type="gramEnd"/>
      <w:r w:rsidRPr="00267E6F">
        <w:rPr>
          <w:sz w:val="28"/>
          <w:szCs w:val="28"/>
        </w:rPr>
        <w:t xml:space="preserve"> акта (заключения). </w:t>
      </w:r>
    </w:p>
    <w:p w:rsidR="00FD77E5" w:rsidRPr="00267E6F" w:rsidRDefault="00FD77E5" w:rsidP="00FD77E5">
      <w:pPr>
        <w:pStyle w:val="ConsPlusNormal"/>
        <w:spacing w:line="360" w:lineRule="auto"/>
        <w:ind w:firstLine="708"/>
        <w:jc w:val="both"/>
        <w:outlineLvl w:val="1"/>
        <w:rPr>
          <w:rFonts w:ascii="Times New Roman" w:hAnsi="Times New Roman" w:cs="Times New Roman"/>
          <w:sz w:val="28"/>
          <w:szCs w:val="28"/>
        </w:rPr>
      </w:pPr>
      <w:r w:rsidRPr="00267E6F">
        <w:rPr>
          <w:rFonts w:ascii="Times New Roman" w:hAnsi="Times New Roman" w:cs="Times New Roman"/>
          <w:sz w:val="28"/>
          <w:szCs w:val="28"/>
        </w:rPr>
        <w:t>3.32. Ответственный исполнитель передает проект представления на рассмотрение руководителю финансового  управления (лицу, исполняющему его обязанности)  не позднее 20 календарных дней со дня получения возражений, при отсутствии возражений в течение 10 календарных дней со дня получения акта.</w:t>
      </w:r>
    </w:p>
    <w:p w:rsidR="00FD77E5" w:rsidRPr="00267E6F" w:rsidRDefault="00FD77E5" w:rsidP="00FD77E5">
      <w:pPr>
        <w:spacing w:line="360" w:lineRule="auto"/>
        <w:ind w:firstLine="709"/>
        <w:jc w:val="both"/>
        <w:rPr>
          <w:sz w:val="28"/>
          <w:szCs w:val="28"/>
        </w:rPr>
      </w:pPr>
      <w:r w:rsidRPr="00267E6F">
        <w:rPr>
          <w:sz w:val="28"/>
          <w:szCs w:val="28"/>
        </w:rPr>
        <w:t xml:space="preserve">3.33. Предписание по результатам контрольного мероприятия подписывает руководитель финансового  управления (лицо, исполняющее его обязанности). </w:t>
      </w:r>
    </w:p>
    <w:p w:rsidR="00FD77E5" w:rsidRPr="00267E6F" w:rsidRDefault="00FD77E5" w:rsidP="00FD77E5">
      <w:pPr>
        <w:spacing w:line="360" w:lineRule="auto"/>
        <w:ind w:firstLine="720"/>
        <w:jc w:val="both"/>
        <w:rPr>
          <w:sz w:val="28"/>
          <w:szCs w:val="28"/>
        </w:rPr>
      </w:pPr>
      <w:r w:rsidRPr="00267E6F">
        <w:rPr>
          <w:sz w:val="28"/>
          <w:szCs w:val="28"/>
        </w:rPr>
        <w:t xml:space="preserve">3.34. Выводы акта (заключения), возражения по акту (заключению) и иные материалы контрольного мероприятия по решению руководителя финансового  управления (лица, исполняющего его обязанности) могут </w:t>
      </w:r>
      <w:r w:rsidRPr="00267E6F">
        <w:rPr>
          <w:sz w:val="28"/>
          <w:szCs w:val="28"/>
        </w:rPr>
        <w:lastRenderedPageBreak/>
        <w:t>рассматриваться с приглашением представителей объекта контроля, участием руководителя контрольного мероприятия, ответственных исполнителей, и иных специалистов финансового  управления.</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3.35. В случае необходимости  доведения итогов контрольного мероприятия</w:t>
      </w:r>
      <w:r w:rsidRPr="00267E6F">
        <w:rPr>
          <w:color w:val="FF0000"/>
          <w:sz w:val="28"/>
          <w:szCs w:val="28"/>
        </w:rPr>
        <w:t xml:space="preserve"> </w:t>
      </w:r>
      <w:r w:rsidRPr="00267E6F">
        <w:rPr>
          <w:sz w:val="28"/>
          <w:szCs w:val="28"/>
        </w:rPr>
        <w:t>до сведения руководителей</w:t>
      </w:r>
      <w:r w:rsidRPr="00267E6F">
        <w:rPr>
          <w:color w:val="FF0000"/>
          <w:sz w:val="28"/>
          <w:szCs w:val="28"/>
        </w:rPr>
        <w:t xml:space="preserve"> </w:t>
      </w:r>
      <w:r w:rsidRPr="00267E6F">
        <w:rPr>
          <w:color w:val="000000"/>
          <w:sz w:val="28"/>
          <w:szCs w:val="28"/>
        </w:rPr>
        <w:t>объекта  контроля</w:t>
      </w:r>
      <w:r w:rsidRPr="00267E6F">
        <w:rPr>
          <w:sz w:val="28"/>
          <w:szCs w:val="28"/>
        </w:rPr>
        <w:t xml:space="preserve"> финансовое управление готовит</w:t>
      </w:r>
      <w:r w:rsidRPr="00267E6F">
        <w:rPr>
          <w:color w:val="FF0000"/>
          <w:sz w:val="28"/>
          <w:szCs w:val="28"/>
        </w:rPr>
        <w:t xml:space="preserve"> </w:t>
      </w:r>
      <w:r w:rsidRPr="00267E6F">
        <w:rPr>
          <w:sz w:val="28"/>
          <w:szCs w:val="28"/>
        </w:rPr>
        <w:t xml:space="preserve">и направляет информационное письмо финансового  управления. </w:t>
      </w:r>
    </w:p>
    <w:p w:rsidR="00FD77E5" w:rsidRPr="00267E6F" w:rsidRDefault="00FD77E5" w:rsidP="00FD77E5">
      <w:pPr>
        <w:pStyle w:val="ConsPlusNormal"/>
        <w:spacing w:line="360" w:lineRule="auto"/>
        <w:ind w:firstLine="708"/>
        <w:jc w:val="both"/>
        <w:outlineLvl w:val="1"/>
        <w:rPr>
          <w:rFonts w:ascii="Times New Roman" w:hAnsi="Times New Roman" w:cs="Times New Roman"/>
          <w:sz w:val="28"/>
          <w:szCs w:val="28"/>
        </w:rPr>
      </w:pPr>
      <w:r w:rsidRPr="00267E6F">
        <w:rPr>
          <w:rFonts w:ascii="Times New Roman" w:hAnsi="Times New Roman" w:cs="Times New Roman"/>
          <w:sz w:val="28"/>
          <w:szCs w:val="28"/>
        </w:rPr>
        <w:t xml:space="preserve">3.36. Ответственный исполнитель в течение 3 дней после подписания акта (заключения), в котором отсутствуют нарушения, а также в течение 3 дней после подписания руководителем финансового  управления (лицом, исполняющим его обязанности)  представления и (или) предписания: </w:t>
      </w:r>
    </w:p>
    <w:p w:rsidR="00FD77E5" w:rsidRPr="00267E6F" w:rsidRDefault="00FD77E5" w:rsidP="00FD77E5">
      <w:pPr>
        <w:pStyle w:val="ConsPlusNormal"/>
        <w:spacing w:line="360" w:lineRule="auto"/>
        <w:ind w:firstLine="708"/>
        <w:jc w:val="both"/>
        <w:outlineLvl w:val="1"/>
        <w:rPr>
          <w:rFonts w:ascii="Times New Roman" w:hAnsi="Times New Roman" w:cs="Times New Roman"/>
          <w:sz w:val="28"/>
          <w:szCs w:val="28"/>
        </w:rPr>
      </w:pPr>
      <w:r w:rsidRPr="00267E6F">
        <w:rPr>
          <w:rFonts w:ascii="Times New Roman" w:hAnsi="Times New Roman" w:cs="Times New Roman"/>
          <w:sz w:val="28"/>
          <w:szCs w:val="28"/>
        </w:rPr>
        <w:t>формирует отчет о результатах контрольного мероприятия</w:t>
      </w:r>
      <w:proofErr w:type="gramStart"/>
      <w:r w:rsidRPr="00267E6F">
        <w:rPr>
          <w:rFonts w:ascii="Times New Roman" w:hAnsi="Times New Roman" w:cs="Times New Roman"/>
          <w:sz w:val="28"/>
          <w:szCs w:val="28"/>
        </w:rPr>
        <w:t xml:space="preserve"> ;</w:t>
      </w:r>
      <w:proofErr w:type="gramEnd"/>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 xml:space="preserve">формирует дело в соответствии с установленной в финансовом  управлении номенклатурой. </w:t>
      </w:r>
    </w:p>
    <w:p w:rsidR="00FD77E5" w:rsidRPr="00267E6F" w:rsidRDefault="00FD77E5" w:rsidP="00FD77E5">
      <w:pPr>
        <w:autoSpaceDE w:val="0"/>
        <w:autoSpaceDN w:val="0"/>
        <w:adjustRightInd w:val="0"/>
        <w:spacing w:line="360" w:lineRule="auto"/>
        <w:ind w:firstLine="708"/>
        <w:jc w:val="both"/>
        <w:rPr>
          <w:sz w:val="28"/>
          <w:szCs w:val="28"/>
        </w:rPr>
      </w:pPr>
      <w:r w:rsidRPr="00267E6F">
        <w:rPr>
          <w:sz w:val="28"/>
          <w:szCs w:val="28"/>
        </w:rPr>
        <w:t>3.37. В случае выявления обстоятельств и фактов, свидетельствующих о признаках нарушений, относящихся к компетенции другого муниципального (государственного органа (должностного лица)), такие материалы направляются для рассмотрения в соответствующий муниципальный  (государственный) орган (должностному лицу).</w:t>
      </w:r>
    </w:p>
    <w:p w:rsidR="00FD77E5" w:rsidRPr="00267E6F" w:rsidRDefault="00FD77E5" w:rsidP="00FD77E5">
      <w:pPr>
        <w:autoSpaceDE w:val="0"/>
        <w:autoSpaceDN w:val="0"/>
        <w:adjustRightInd w:val="0"/>
        <w:spacing w:line="360" w:lineRule="auto"/>
        <w:ind w:firstLine="709"/>
        <w:jc w:val="both"/>
        <w:rPr>
          <w:sz w:val="28"/>
          <w:szCs w:val="28"/>
        </w:rPr>
      </w:pPr>
      <w:r w:rsidRPr="00267E6F">
        <w:rPr>
          <w:sz w:val="28"/>
          <w:szCs w:val="28"/>
        </w:rPr>
        <w:t xml:space="preserve">3.38. С целью применения бюджетных мер принуждения специалист  по  финансовому  контролю готовит и оформляет уведомление о применении бюджетных мер принуждения по форме согласно приложению № 5 к настоящему Стандарту, которое подписывается руководителем финансового  управления (лицом, исполняющим его обязанности). </w:t>
      </w:r>
    </w:p>
    <w:p w:rsidR="00FD77E5" w:rsidRPr="00267E6F" w:rsidRDefault="00FD77E5" w:rsidP="00FD77E5">
      <w:pPr>
        <w:widowControl w:val="0"/>
        <w:spacing w:line="360" w:lineRule="auto"/>
        <w:ind w:firstLine="709"/>
        <w:jc w:val="both"/>
        <w:rPr>
          <w:sz w:val="28"/>
          <w:szCs w:val="28"/>
        </w:rPr>
      </w:pPr>
      <w:r w:rsidRPr="00267E6F">
        <w:rPr>
          <w:sz w:val="28"/>
          <w:szCs w:val="28"/>
        </w:rPr>
        <w:t xml:space="preserve">3.39. Содержание материалов контрольных мероприятий, как и других служебных документов, не подлежит разглашению. Разрешение на выдачу дела с материалами контрольного мероприятия третьим лицам может быть дано исключительно руководителем финансового  управления (лицом, </w:t>
      </w:r>
      <w:r w:rsidRPr="00267E6F">
        <w:rPr>
          <w:sz w:val="28"/>
          <w:szCs w:val="28"/>
        </w:rPr>
        <w:lastRenderedPageBreak/>
        <w:t>исполняющим его обязанности).</w:t>
      </w:r>
    </w:p>
    <w:p w:rsidR="00FD77E5" w:rsidRPr="00267E6F" w:rsidRDefault="00FD77E5" w:rsidP="00FD77E5">
      <w:pPr>
        <w:pStyle w:val="ConsPlusNormal"/>
        <w:spacing w:line="360" w:lineRule="auto"/>
        <w:ind w:firstLine="708"/>
        <w:jc w:val="both"/>
        <w:outlineLvl w:val="1"/>
        <w:rPr>
          <w:rFonts w:ascii="Times New Roman" w:hAnsi="Times New Roman" w:cs="Times New Roman"/>
          <w:sz w:val="28"/>
          <w:szCs w:val="28"/>
        </w:rPr>
      </w:pPr>
      <w:r w:rsidRPr="00267E6F">
        <w:rPr>
          <w:rFonts w:ascii="Times New Roman" w:hAnsi="Times New Roman" w:cs="Times New Roman"/>
          <w:sz w:val="28"/>
          <w:szCs w:val="28"/>
        </w:rPr>
        <w:t xml:space="preserve">3.40. Выемка документов из материалов контрольных мероприятий категорически запрещена, снятие </w:t>
      </w:r>
      <w:proofErr w:type="gramStart"/>
      <w:r w:rsidRPr="00267E6F">
        <w:rPr>
          <w:rFonts w:ascii="Times New Roman" w:hAnsi="Times New Roman" w:cs="Times New Roman"/>
          <w:sz w:val="28"/>
          <w:szCs w:val="28"/>
        </w:rPr>
        <w:t>копий</w:t>
      </w:r>
      <w:proofErr w:type="gramEnd"/>
      <w:r w:rsidRPr="00267E6F">
        <w:rPr>
          <w:rFonts w:ascii="Times New Roman" w:hAnsi="Times New Roman" w:cs="Times New Roman"/>
          <w:sz w:val="28"/>
          <w:szCs w:val="28"/>
        </w:rPr>
        <w:t xml:space="preserve"> и их передача внешним адресатам допускается только на основании их письменных запросов по согласованию с руководителем финансового  управления (лицом, исполняющим его обязанности).</w:t>
      </w:r>
    </w:p>
    <w:p w:rsidR="00FD77E5" w:rsidRPr="00267E6F" w:rsidRDefault="00FD77E5" w:rsidP="00FD77E5">
      <w:pPr>
        <w:pStyle w:val="ConsPlusNormal"/>
        <w:ind w:firstLine="708"/>
        <w:jc w:val="center"/>
        <w:outlineLvl w:val="1"/>
        <w:rPr>
          <w:rFonts w:ascii="Times New Roman" w:hAnsi="Times New Roman" w:cs="Times New Roman"/>
          <w:sz w:val="28"/>
          <w:szCs w:val="28"/>
        </w:rPr>
      </w:pPr>
      <w:r w:rsidRPr="00267E6F">
        <w:rPr>
          <w:rFonts w:ascii="Times New Roman" w:hAnsi="Times New Roman" w:cs="Times New Roman"/>
          <w:sz w:val="28"/>
          <w:szCs w:val="28"/>
        </w:rPr>
        <w:t>____________</w:t>
      </w:r>
    </w:p>
    <w:p w:rsidR="00FD77E5" w:rsidRPr="00267E6F" w:rsidRDefault="00FD77E5" w:rsidP="00FD77E5">
      <w:pPr>
        <w:rPr>
          <w:sz w:val="28"/>
          <w:szCs w:val="28"/>
        </w:rPr>
      </w:pPr>
    </w:p>
    <w:p w:rsidR="00FD77E5" w:rsidRPr="00267E6F" w:rsidRDefault="00FD77E5" w:rsidP="00FD77E5">
      <w:pPr>
        <w:rPr>
          <w:sz w:val="28"/>
          <w:szCs w:val="28"/>
        </w:rPr>
      </w:pPr>
    </w:p>
    <w:p w:rsidR="00FD77E5" w:rsidRDefault="00FD77E5" w:rsidP="00FD77E5"/>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Default="00FD77E5" w:rsidP="00FD77E5">
      <w:pPr>
        <w:ind w:left="6237"/>
      </w:pPr>
    </w:p>
    <w:p w:rsidR="00FD77E5" w:rsidRPr="00FD77E5" w:rsidRDefault="00FD77E5" w:rsidP="00FD77E5">
      <w:pPr>
        <w:pStyle w:val="a3"/>
        <w:jc w:val="right"/>
        <w:rPr>
          <w:rFonts w:ascii="Times New Roman" w:hAnsi="Times New Roman" w:cs="Times New Roman"/>
        </w:rPr>
      </w:pPr>
      <w:r w:rsidRPr="00FD77E5">
        <w:rPr>
          <w:rFonts w:ascii="Times New Roman" w:hAnsi="Times New Roman" w:cs="Times New Roman"/>
        </w:rPr>
        <w:lastRenderedPageBreak/>
        <w:t>Приложение № 1</w:t>
      </w:r>
    </w:p>
    <w:p w:rsidR="00FD77E5" w:rsidRPr="00FD77E5" w:rsidRDefault="00FD77E5" w:rsidP="00FD77E5">
      <w:pPr>
        <w:pStyle w:val="a3"/>
        <w:jc w:val="right"/>
        <w:rPr>
          <w:rFonts w:ascii="Times New Roman" w:hAnsi="Times New Roman" w:cs="Times New Roman"/>
        </w:rPr>
      </w:pPr>
      <w:r w:rsidRPr="00FD77E5">
        <w:rPr>
          <w:rFonts w:ascii="Times New Roman" w:hAnsi="Times New Roman" w:cs="Times New Roman"/>
        </w:rPr>
        <w:t>к Стандарту, утвержденному</w:t>
      </w:r>
    </w:p>
    <w:p w:rsidR="00FD77E5" w:rsidRDefault="00FD77E5" w:rsidP="00FD77E5">
      <w:pPr>
        <w:pStyle w:val="a3"/>
        <w:jc w:val="right"/>
        <w:rPr>
          <w:rFonts w:ascii="Times New Roman" w:hAnsi="Times New Roman" w:cs="Times New Roman"/>
        </w:rPr>
      </w:pPr>
      <w:r w:rsidRPr="00FD77E5">
        <w:rPr>
          <w:rFonts w:ascii="Times New Roman" w:hAnsi="Times New Roman" w:cs="Times New Roman"/>
        </w:rPr>
        <w:t xml:space="preserve">приказом  финансового  управления  </w:t>
      </w:r>
    </w:p>
    <w:p w:rsidR="00FD77E5" w:rsidRPr="00FD77E5" w:rsidRDefault="00FD77E5" w:rsidP="00FD77E5">
      <w:pPr>
        <w:pStyle w:val="a3"/>
        <w:jc w:val="right"/>
        <w:rPr>
          <w:rFonts w:ascii="Times New Roman" w:hAnsi="Times New Roman" w:cs="Times New Roman"/>
        </w:rPr>
      </w:pPr>
      <w:r w:rsidRPr="00FD77E5">
        <w:rPr>
          <w:rFonts w:ascii="Times New Roman" w:hAnsi="Times New Roman" w:cs="Times New Roman"/>
        </w:rPr>
        <w:t xml:space="preserve">  от 29.12.2017 № 346 </w:t>
      </w:r>
    </w:p>
    <w:p w:rsidR="00FD77E5" w:rsidRDefault="00FD77E5" w:rsidP="00FD77E5">
      <w:pPr>
        <w:outlineLvl w:val="0"/>
        <w:rPr>
          <w:b/>
          <w:bCs/>
          <w:sz w:val="32"/>
          <w:szCs w:val="32"/>
          <w:u w:val="single"/>
        </w:rPr>
      </w:pPr>
    </w:p>
    <w:p w:rsidR="00FD77E5" w:rsidRDefault="00FD77E5" w:rsidP="00FD77E5">
      <w:pPr>
        <w:jc w:val="center"/>
        <w:outlineLvl w:val="0"/>
        <w:rPr>
          <w:b/>
          <w:bCs/>
          <w:sz w:val="32"/>
          <w:szCs w:val="32"/>
          <w:u w:val="single"/>
        </w:rPr>
      </w:pPr>
      <w:r>
        <w:rPr>
          <w:b/>
          <w:bCs/>
          <w:sz w:val="32"/>
          <w:szCs w:val="32"/>
          <w:u w:val="single"/>
        </w:rPr>
        <w:t>ФИНАНСОВОЕ  УПРАВЛЕНИЕ  АДМИНИСТРАЦИИ  АЛЕКСАНДРОВО-ГАЙСКОГО  РАЙОНА</w:t>
      </w:r>
    </w:p>
    <w:p w:rsidR="00FD77E5" w:rsidRPr="002D466D" w:rsidRDefault="00FD77E5" w:rsidP="00FD77E5">
      <w:pPr>
        <w:jc w:val="center"/>
      </w:pPr>
    </w:p>
    <w:p w:rsidR="00FD77E5" w:rsidRDefault="00FD77E5" w:rsidP="00FD77E5">
      <w:pPr>
        <w:jc w:val="center"/>
        <w:outlineLvl w:val="0"/>
        <w:rPr>
          <w:b/>
          <w:bCs/>
          <w:sz w:val="36"/>
          <w:szCs w:val="36"/>
        </w:rPr>
      </w:pPr>
      <w:r w:rsidRPr="00DF78C7">
        <w:rPr>
          <w:b/>
          <w:bCs/>
          <w:sz w:val="36"/>
          <w:szCs w:val="36"/>
        </w:rPr>
        <w:t xml:space="preserve">У Д О С Т О В Е </w:t>
      </w:r>
      <w:proofErr w:type="gramStart"/>
      <w:r w:rsidRPr="00DF78C7">
        <w:rPr>
          <w:b/>
          <w:bCs/>
          <w:sz w:val="36"/>
          <w:szCs w:val="36"/>
        </w:rPr>
        <w:t>Р</w:t>
      </w:r>
      <w:proofErr w:type="gramEnd"/>
      <w:r w:rsidRPr="00DF78C7">
        <w:rPr>
          <w:b/>
          <w:bCs/>
          <w:sz w:val="36"/>
          <w:szCs w:val="36"/>
        </w:rPr>
        <w:t xml:space="preserve"> Е Н И Е</w:t>
      </w:r>
    </w:p>
    <w:p w:rsidR="00FD77E5" w:rsidRDefault="00FD77E5" w:rsidP="00FD77E5">
      <w:pPr>
        <w:jc w:val="center"/>
        <w:outlineLvl w:val="0"/>
        <w:rPr>
          <w:b/>
          <w:bCs/>
          <w:sz w:val="36"/>
          <w:szCs w:val="36"/>
        </w:rPr>
      </w:pPr>
    </w:p>
    <w:tbl>
      <w:tblPr>
        <w:tblW w:w="9356" w:type="dxa"/>
        <w:tblInd w:w="108" w:type="dxa"/>
        <w:tblLayout w:type="fixed"/>
        <w:tblLook w:val="0000"/>
      </w:tblPr>
      <w:tblGrid>
        <w:gridCol w:w="5103"/>
        <w:gridCol w:w="786"/>
        <w:gridCol w:w="774"/>
        <w:gridCol w:w="2693"/>
      </w:tblGrid>
      <w:tr w:rsidR="00FD77E5" w:rsidRPr="00B63D2D" w:rsidTr="001F26FD">
        <w:trPr>
          <w:trHeight w:val="285"/>
        </w:trPr>
        <w:tc>
          <w:tcPr>
            <w:tcW w:w="5103" w:type="dxa"/>
            <w:tcBorders>
              <w:top w:val="nil"/>
              <w:left w:val="nil"/>
              <w:bottom w:val="nil"/>
              <w:right w:val="nil"/>
            </w:tcBorders>
            <w:noWrap/>
          </w:tcPr>
          <w:p w:rsidR="00FD77E5" w:rsidRPr="00FA0C4E" w:rsidRDefault="00FD77E5" w:rsidP="001F26FD">
            <w:pPr>
              <w:rPr>
                <w:lang w:val="en-US"/>
              </w:rPr>
            </w:pPr>
            <w:r>
              <w:t>от _____________ года</w:t>
            </w:r>
          </w:p>
        </w:tc>
        <w:tc>
          <w:tcPr>
            <w:tcW w:w="786" w:type="dxa"/>
            <w:tcBorders>
              <w:top w:val="nil"/>
              <w:left w:val="nil"/>
              <w:bottom w:val="nil"/>
              <w:right w:val="nil"/>
            </w:tcBorders>
            <w:noWrap/>
            <w:vAlign w:val="bottom"/>
          </w:tcPr>
          <w:p w:rsidR="00FD77E5" w:rsidRPr="00DF78C7" w:rsidRDefault="00FD77E5" w:rsidP="001F26FD">
            <w:pPr>
              <w:rPr>
                <w:rFonts w:ascii="Arial CYR" w:hAnsi="Arial CYR" w:cs="Arial CYR"/>
              </w:rPr>
            </w:pPr>
          </w:p>
        </w:tc>
        <w:tc>
          <w:tcPr>
            <w:tcW w:w="774" w:type="dxa"/>
            <w:tcBorders>
              <w:top w:val="nil"/>
              <w:left w:val="nil"/>
              <w:bottom w:val="nil"/>
              <w:right w:val="nil"/>
            </w:tcBorders>
            <w:noWrap/>
            <w:vAlign w:val="bottom"/>
          </w:tcPr>
          <w:p w:rsidR="00FD77E5" w:rsidRPr="00DF78C7" w:rsidRDefault="00FD77E5" w:rsidP="001F26FD">
            <w:pPr>
              <w:rPr>
                <w:rFonts w:ascii="Arial CYR" w:hAnsi="Arial CYR" w:cs="Arial CYR"/>
              </w:rPr>
            </w:pPr>
          </w:p>
        </w:tc>
        <w:tc>
          <w:tcPr>
            <w:tcW w:w="2693" w:type="dxa"/>
            <w:tcBorders>
              <w:top w:val="nil"/>
              <w:left w:val="nil"/>
              <w:bottom w:val="nil"/>
              <w:right w:val="nil"/>
            </w:tcBorders>
            <w:noWrap/>
            <w:vAlign w:val="bottom"/>
          </w:tcPr>
          <w:p w:rsidR="00FD77E5" w:rsidRPr="00B63D2D" w:rsidRDefault="00FD77E5" w:rsidP="001F26FD">
            <w:pPr>
              <w:jc w:val="right"/>
            </w:pPr>
            <w:r w:rsidRPr="00B63D2D">
              <w:t xml:space="preserve">№ </w:t>
            </w:r>
            <w:r>
              <w:t>______</w:t>
            </w:r>
          </w:p>
        </w:tc>
      </w:tr>
    </w:tbl>
    <w:p w:rsidR="00FD77E5" w:rsidRDefault="00FD77E5" w:rsidP="00FD77E5">
      <w:pPr>
        <w:jc w:val="center"/>
      </w:pPr>
    </w:p>
    <w:p w:rsidR="00FD77E5" w:rsidRPr="00962F6E" w:rsidRDefault="00FD77E5" w:rsidP="00FD77E5">
      <w:pPr>
        <w:jc w:val="center"/>
      </w:pPr>
    </w:p>
    <w:p w:rsidR="00FD77E5" w:rsidRPr="00267E6F" w:rsidRDefault="00FD77E5" w:rsidP="00FD77E5">
      <w:pPr>
        <w:pStyle w:val="a3"/>
        <w:rPr>
          <w:rFonts w:ascii="Times New Roman" w:hAnsi="Times New Roman"/>
          <w:sz w:val="24"/>
          <w:szCs w:val="24"/>
        </w:rPr>
      </w:pPr>
      <w:r w:rsidRPr="00267E6F">
        <w:rPr>
          <w:rFonts w:ascii="Times New Roman" w:hAnsi="Times New Roman"/>
          <w:sz w:val="24"/>
          <w:szCs w:val="24"/>
        </w:rPr>
        <w:t xml:space="preserve">Поручается проведение контрольного мероприятия: </w:t>
      </w: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r w:rsidRPr="00267E6F">
        <w:rPr>
          <w:rFonts w:ascii="Times New Roman" w:hAnsi="Times New Roman"/>
          <w:sz w:val="24"/>
          <w:szCs w:val="24"/>
        </w:rPr>
        <w:t xml:space="preserve">Наименование объекта финансового контроля: </w:t>
      </w: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r w:rsidRPr="00267E6F">
        <w:rPr>
          <w:rFonts w:ascii="Times New Roman" w:hAnsi="Times New Roman"/>
          <w:sz w:val="24"/>
          <w:szCs w:val="24"/>
        </w:rPr>
        <w:t xml:space="preserve">Тема контрольного мероприятия: </w:t>
      </w: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r w:rsidRPr="00267E6F">
        <w:rPr>
          <w:rFonts w:ascii="Times New Roman" w:hAnsi="Times New Roman"/>
          <w:sz w:val="24"/>
          <w:szCs w:val="24"/>
        </w:rPr>
        <w:t>Проверяемый период:</w:t>
      </w:r>
      <w:r w:rsidRPr="00267E6F">
        <w:rPr>
          <w:rFonts w:ascii="Times New Roman" w:hAnsi="Times New Roman"/>
          <w:b/>
          <w:bCs/>
          <w:sz w:val="24"/>
          <w:szCs w:val="24"/>
        </w:rPr>
        <w:t xml:space="preserve"> </w:t>
      </w: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r w:rsidRPr="00267E6F">
        <w:rPr>
          <w:rFonts w:ascii="Times New Roman" w:hAnsi="Times New Roman"/>
          <w:sz w:val="24"/>
          <w:szCs w:val="24"/>
        </w:rPr>
        <w:t xml:space="preserve">Основание проведения контрольного мероприятия: </w:t>
      </w: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p>
    <w:p w:rsidR="00FD77E5" w:rsidRPr="00267E6F" w:rsidRDefault="00FD77E5" w:rsidP="00FD77E5">
      <w:pPr>
        <w:pStyle w:val="a3"/>
        <w:rPr>
          <w:rFonts w:ascii="Times New Roman" w:hAnsi="Times New Roman"/>
          <w:sz w:val="24"/>
          <w:szCs w:val="24"/>
        </w:rPr>
      </w:pPr>
      <w:r w:rsidRPr="00267E6F">
        <w:rPr>
          <w:rFonts w:ascii="Times New Roman" w:hAnsi="Times New Roman"/>
          <w:sz w:val="24"/>
          <w:szCs w:val="24"/>
        </w:rPr>
        <w:t xml:space="preserve">Период проведения контрольного мероприятия: </w:t>
      </w:r>
      <w:proofErr w:type="gramStart"/>
      <w:r w:rsidRPr="00267E6F">
        <w:rPr>
          <w:rFonts w:ascii="Times New Roman" w:hAnsi="Times New Roman"/>
          <w:sz w:val="24"/>
          <w:szCs w:val="24"/>
        </w:rPr>
        <w:t>с</w:t>
      </w:r>
      <w:proofErr w:type="gramEnd"/>
      <w:r w:rsidRPr="00267E6F">
        <w:rPr>
          <w:rFonts w:ascii="Times New Roman" w:hAnsi="Times New Roman"/>
          <w:sz w:val="24"/>
          <w:szCs w:val="24"/>
        </w:rPr>
        <w:t xml:space="preserve"> ___________ по___________</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7"/>
        <w:gridCol w:w="3605"/>
        <w:gridCol w:w="2403"/>
      </w:tblGrid>
      <w:tr w:rsidR="00FD77E5" w:rsidRPr="00267E6F" w:rsidTr="001F26FD">
        <w:trPr>
          <w:trHeight w:val="570"/>
        </w:trPr>
        <w:tc>
          <w:tcPr>
            <w:tcW w:w="3829" w:type="dxa"/>
            <w:vMerge w:val="restart"/>
            <w:tcBorders>
              <w:top w:val="nil"/>
              <w:left w:val="nil"/>
              <w:bottom w:val="nil"/>
              <w:right w:val="nil"/>
            </w:tcBorders>
          </w:tcPr>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r w:rsidRPr="00267E6F">
              <w:rPr>
                <w:rFonts w:ascii="Times New Roman" w:hAnsi="Times New Roman"/>
                <w:sz w:val="24"/>
                <w:szCs w:val="24"/>
              </w:rPr>
              <w:t xml:space="preserve">Начальник финансового  управления администрации  </w:t>
            </w:r>
            <w:proofErr w:type="spellStart"/>
            <w:r w:rsidRPr="00267E6F">
              <w:rPr>
                <w:rFonts w:ascii="Times New Roman" w:hAnsi="Times New Roman"/>
                <w:sz w:val="24"/>
                <w:szCs w:val="24"/>
              </w:rPr>
              <w:t>Александрово-Гайского</w:t>
            </w:r>
            <w:proofErr w:type="spellEnd"/>
            <w:r w:rsidRPr="00267E6F">
              <w:rPr>
                <w:rFonts w:ascii="Times New Roman" w:hAnsi="Times New Roman"/>
                <w:sz w:val="24"/>
                <w:szCs w:val="24"/>
              </w:rPr>
              <w:t xml:space="preserve"> района</w:t>
            </w:r>
          </w:p>
          <w:p w:rsidR="00FD77E5" w:rsidRPr="00267E6F" w:rsidRDefault="00FD77E5" w:rsidP="001F26FD">
            <w:pPr>
              <w:pStyle w:val="a3"/>
              <w:rPr>
                <w:rFonts w:ascii="Times New Roman" w:hAnsi="Times New Roman"/>
                <w:sz w:val="24"/>
                <w:szCs w:val="24"/>
              </w:rPr>
            </w:pPr>
          </w:p>
        </w:tc>
        <w:tc>
          <w:tcPr>
            <w:tcW w:w="3402" w:type="dxa"/>
            <w:vMerge w:val="restart"/>
            <w:tcBorders>
              <w:top w:val="nil"/>
              <w:left w:val="nil"/>
              <w:bottom w:val="nil"/>
              <w:right w:val="nil"/>
            </w:tcBorders>
          </w:tcPr>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r w:rsidRPr="00267E6F">
              <w:rPr>
                <w:rFonts w:ascii="Times New Roman" w:hAnsi="Times New Roman"/>
                <w:sz w:val="24"/>
                <w:szCs w:val="24"/>
              </w:rPr>
              <w:t>__________</w:t>
            </w:r>
          </w:p>
          <w:p w:rsidR="00FD77E5" w:rsidRPr="00267E6F" w:rsidRDefault="00FD77E5" w:rsidP="001F26FD">
            <w:pPr>
              <w:pStyle w:val="a3"/>
              <w:rPr>
                <w:rFonts w:ascii="Times New Roman" w:hAnsi="Times New Roman"/>
                <w:sz w:val="24"/>
                <w:szCs w:val="24"/>
              </w:rPr>
            </w:pPr>
            <w:r w:rsidRPr="00267E6F">
              <w:rPr>
                <w:rFonts w:ascii="Times New Roman" w:hAnsi="Times New Roman"/>
                <w:sz w:val="24"/>
                <w:szCs w:val="24"/>
              </w:rPr>
              <w:t>(подпись)</w:t>
            </w:r>
          </w:p>
        </w:tc>
        <w:tc>
          <w:tcPr>
            <w:tcW w:w="2268" w:type="dxa"/>
            <w:vMerge w:val="restart"/>
            <w:tcBorders>
              <w:top w:val="nil"/>
              <w:left w:val="nil"/>
              <w:bottom w:val="nil"/>
              <w:right w:val="nil"/>
            </w:tcBorders>
            <w:noWrap/>
          </w:tcPr>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p>
          <w:p w:rsidR="00FD77E5" w:rsidRPr="00267E6F" w:rsidRDefault="00FD77E5" w:rsidP="001F26FD">
            <w:pPr>
              <w:pStyle w:val="a3"/>
              <w:rPr>
                <w:rFonts w:ascii="Times New Roman" w:hAnsi="Times New Roman"/>
                <w:sz w:val="24"/>
                <w:szCs w:val="24"/>
              </w:rPr>
            </w:pPr>
            <w:r w:rsidRPr="00267E6F">
              <w:rPr>
                <w:rFonts w:ascii="Times New Roman" w:hAnsi="Times New Roman"/>
                <w:sz w:val="24"/>
                <w:szCs w:val="24"/>
              </w:rPr>
              <w:t>______________</w:t>
            </w:r>
          </w:p>
          <w:p w:rsidR="00FD77E5" w:rsidRPr="00267E6F" w:rsidRDefault="00FD77E5" w:rsidP="001F26FD">
            <w:pPr>
              <w:pStyle w:val="a3"/>
              <w:rPr>
                <w:rFonts w:ascii="Times New Roman" w:hAnsi="Times New Roman"/>
                <w:sz w:val="24"/>
                <w:szCs w:val="24"/>
              </w:rPr>
            </w:pPr>
            <w:r w:rsidRPr="00267E6F">
              <w:rPr>
                <w:rFonts w:ascii="Times New Roman" w:hAnsi="Times New Roman"/>
                <w:sz w:val="24"/>
                <w:szCs w:val="24"/>
              </w:rPr>
              <w:t>(расшифровка подписи)</w:t>
            </w:r>
          </w:p>
        </w:tc>
      </w:tr>
      <w:tr w:rsidR="00FD77E5" w:rsidRPr="00267E6F" w:rsidTr="001F26FD">
        <w:trPr>
          <w:trHeight w:val="630"/>
        </w:trPr>
        <w:tc>
          <w:tcPr>
            <w:tcW w:w="3829" w:type="dxa"/>
            <w:vMerge/>
            <w:tcBorders>
              <w:top w:val="nil"/>
              <w:left w:val="nil"/>
              <w:bottom w:val="nil"/>
              <w:right w:val="nil"/>
            </w:tcBorders>
          </w:tcPr>
          <w:p w:rsidR="00FD77E5" w:rsidRPr="00267E6F" w:rsidRDefault="00FD77E5" w:rsidP="001F26FD">
            <w:pPr>
              <w:pStyle w:val="a3"/>
              <w:rPr>
                <w:rFonts w:ascii="Times New Roman" w:hAnsi="Times New Roman"/>
                <w:sz w:val="24"/>
                <w:szCs w:val="24"/>
              </w:rPr>
            </w:pPr>
          </w:p>
        </w:tc>
        <w:tc>
          <w:tcPr>
            <w:tcW w:w="3402" w:type="dxa"/>
            <w:vMerge/>
            <w:tcBorders>
              <w:top w:val="nil"/>
              <w:left w:val="nil"/>
              <w:bottom w:val="nil"/>
              <w:right w:val="nil"/>
            </w:tcBorders>
          </w:tcPr>
          <w:p w:rsidR="00FD77E5" w:rsidRPr="00267E6F" w:rsidRDefault="00FD77E5" w:rsidP="001F26FD">
            <w:pPr>
              <w:pStyle w:val="a3"/>
              <w:rPr>
                <w:rFonts w:ascii="Times New Roman" w:hAnsi="Times New Roman"/>
                <w:sz w:val="24"/>
                <w:szCs w:val="24"/>
              </w:rPr>
            </w:pPr>
          </w:p>
        </w:tc>
        <w:tc>
          <w:tcPr>
            <w:tcW w:w="2268" w:type="dxa"/>
            <w:vMerge/>
            <w:tcBorders>
              <w:top w:val="nil"/>
              <w:left w:val="nil"/>
              <w:bottom w:val="nil"/>
              <w:right w:val="nil"/>
            </w:tcBorders>
            <w:noWrap/>
            <w:vAlign w:val="center"/>
          </w:tcPr>
          <w:p w:rsidR="00FD77E5" w:rsidRPr="00267E6F" w:rsidRDefault="00FD77E5" w:rsidP="001F26FD">
            <w:pPr>
              <w:pStyle w:val="a3"/>
              <w:rPr>
                <w:rFonts w:ascii="Times New Roman" w:hAnsi="Times New Roman"/>
                <w:sz w:val="24"/>
                <w:szCs w:val="24"/>
              </w:rPr>
            </w:pPr>
          </w:p>
        </w:tc>
      </w:tr>
    </w:tbl>
    <w:p w:rsidR="00FD77E5" w:rsidRPr="00267E6F" w:rsidRDefault="00FD77E5" w:rsidP="00FD77E5">
      <w:pPr>
        <w:pStyle w:val="a3"/>
        <w:rPr>
          <w:rFonts w:ascii="Times New Roman" w:hAnsi="Times New Roman"/>
          <w:sz w:val="24"/>
          <w:szCs w:val="24"/>
          <w:lang w:val="en-US"/>
        </w:rPr>
      </w:pPr>
    </w:p>
    <w:p w:rsidR="00FD77E5" w:rsidRDefault="00FD77E5" w:rsidP="00FD77E5"/>
    <w:p w:rsidR="00FD77E5" w:rsidRDefault="00FD77E5" w:rsidP="00FD77E5">
      <w:pPr>
        <w:spacing w:after="0" w:line="240" w:lineRule="auto"/>
        <w:ind w:left="6237"/>
      </w:pPr>
    </w:p>
    <w:p w:rsidR="00FD77E5" w:rsidRDefault="00FD77E5" w:rsidP="00FD77E5">
      <w:pPr>
        <w:spacing w:after="0" w:line="240" w:lineRule="auto"/>
        <w:ind w:left="6237"/>
      </w:pPr>
    </w:p>
    <w:p w:rsidR="00FD77E5" w:rsidRDefault="00FD77E5" w:rsidP="00FD77E5">
      <w:pPr>
        <w:spacing w:after="0" w:line="240" w:lineRule="auto"/>
        <w:ind w:left="6237"/>
      </w:pPr>
      <w:r>
        <w:lastRenderedPageBreak/>
        <w:t>Приложение № 2</w:t>
      </w:r>
    </w:p>
    <w:p w:rsidR="00FD77E5" w:rsidRDefault="00FD77E5" w:rsidP="00FD77E5">
      <w:pPr>
        <w:spacing w:after="0" w:line="240" w:lineRule="auto"/>
        <w:ind w:left="6237"/>
      </w:pPr>
      <w:r>
        <w:t>к Стандарту, утвержденному</w:t>
      </w:r>
    </w:p>
    <w:p w:rsidR="00FD77E5" w:rsidRDefault="00FD77E5" w:rsidP="00FD77E5">
      <w:pPr>
        <w:spacing w:after="0" w:line="240" w:lineRule="auto"/>
        <w:ind w:left="6237"/>
      </w:pPr>
      <w:r w:rsidRPr="00092292">
        <w:t>приказо</w:t>
      </w:r>
      <w:r>
        <w:t xml:space="preserve">м финансового управления </w:t>
      </w:r>
      <w:proofErr w:type="spellStart"/>
      <w:r>
        <w:t>администрацииАлександрово-Гайского</w:t>
      </w:r>
      <w:proofErr w:type="spellEnd"/>
      <w:r>
        <w:t xml:space="preserve">   района Саратовской области</w:t>
      </w:r>
    </w:p>
    <w:p w:rsidR="00FD77E5" w:rsidRPr="00B56A90" w:rsidRDefault="00FD77E5" w:rsidP="00FD77E5">
      <w:pPr>
        <w:spacing w:after="0" w:line="240" w:lineRule="auto"/>
        <w:ind w:left="6237"/>
      </w:pPr>
      <w:r>
        <w:t>от 29.12.2017  № 346</w:t>
      </w:r>
    </w:p>
    <w:p w:rsidR="00FD77E5" w:rsidRPr="00537CDA" w:rsidRDefault="00FD77E5" w:rsidP="00FD77E5"/>
    <w:p w:rsidR="00FD77E5" w:rsidRDefault="00FD77E5" w:rsidP="00FD77E5">
      <w:pPr>
        <w:jc w:val="center"/>
        <w:outlineLvl w:val="0"/>
        <w:rPr>
          <w:b/>
          <w:sz w:val="32"/>
          <w:szCs w:val="32"/>
          <w:u w:val="single"/>
        </w:rPr>
      </w:pPr>
    </w:p>
    <w:p w:rsidR="00FD77E5" w:rsidRDefault="00FD77E5" w:rsidP="00FD77E5">
      <w:pPr>
        <w:jc w:val="center"/>
        <w:outlineLvl w:val="0"/>
        <w:rPr>
          <w:b/>
          <w:sz w:val="32"/>
          <w:szCs w:val="32"/>
          <w:u w:val="single"/>
        </w:rPr>
      </w:pPr>
      <w:r>
        <w:rPr>
          <w:b/>
          <w:sz w:val="32"/>
          <w:szCs w:val="32"/>
          <w:u w:val="single"/>
        </w:rPr>
        <w:t>ФИНАНСОВОЕ  УПРАВЛЕНИЕ АДМИНИСТРАЦИИ АЛЕКСАНДРОВО-ГАЙСКОГО  РАЙОНА</w:t>
      </w:r>
    </w:p>
    <w:p w:rsidR="00FD77E5" w:rsidRDefault="00FD77E5" w:rsidP="00FD77E5">
      <w:pPr>
        <w:spacing w:after="0"/>
        <w:jc w:val="center"/>
        <w:outlineLvl w:val="0"/>
        <w:rPr>
          <w:b/>
          <w:bCs/>
          <w:sz w:val="36"/>
          <w:szCs w:val="36"/>
        </w:rPr>
      </w:pPr>
    </w:p>
    <w:p w:rsidR="00FD77E5" w:rsidRPr="00CA327B" w:rsidRDefault="00FD77E5" w:rsidP="00FD77E5">
      <w:pPr>
        <w:spacing w:after="0"/>
        <w:jc w:val="center"/>
        <w:outlineLvl w:val="0"/>
        <w:rPr>
          <w:bCs/>
          <w:sz w:val="36"/>
          <w:szCs w:val="36"/>
        </w:rPr>
      </w:pPr>
      <w:r>
        <w:rPr>
          <w:b/>
          <w:bCs/>
          <w:sz w:val="36"/>
          <w:szCs w:val="36"/>
        </w:rPr>
        <w:t xml:space="preserve">Дополнение к удостоверению </w:t>
      </w:r>
      <w:proofErr w:type="gramStart"/>
      <w:r>
        <w:rPr>
          <w:b/>
          <w:bCs/>
          <w:sz w:val="36"/>
          <w:szCs w:val="36"/>
        </w:rPr>
        <w:t>от</w:t>
      </w:r>
      <w:proofErr w:type="gramEnd"/>
      <w:r>
        <w:rPr>
          <w:b/>
          <w:bCs/>
          <w:sz w:val="36"/>
          <w:szCs w:val="36"/>
        </w:rPr>
        <w:t xml:space="preserve"> </w:t>
      </w:r>
      <w:r>
        <w:rPr>
          <w:bCs/>
          <w:sz w:val="36"/>
          <w:szCs w:val="36"/>
        </w:rPr>
        <w:t>_______ № ______</w:t>
      </w:r>
    </w:p>
    <w:tbl>
      <w:tblPr>
        <w:tblW w:w="9356" w:type="dxa"/>
        <w:tblInd w:w="108" w:type="dxa"/>
        <w:tblLayout w:type="fixed"/>
        <w:tblLook w:val="0000"/>
      </w:tblPr>
      <w:tblGrid>
        <w:gridCol w:w="5103"/>
        <w:gridCol w:w="786"/>
        <w:gridCol w:w="774"/>
        <w:gridCol w:w="2693"/>
      </w:tblGrid>
      <w:tr w:rsidR="00FD77E5" w:rsidRPr="00B63D2D" w:rsidTr="001F26FD">
        <w:trPr>
          <w:trHeight w:val="285"/>
        </w:trPr>
        <w:tc>
          <w:tcPr>
            <w:tcW w:w="5103" w:type="dxa"/>
            <w:tcBorders>
              <w:top w:val="nil"/>
              <w:left w:val="nil"/>
              <w:bottom w:val="nil"/>
              <w:right w:val="nil"/>
            </w:tcBorders>
            <w:noWrap/>
          </w:tcPr>
          <w:p w:rsidR="00FD77E5" w:rsidRDefault="00FD77E5" w:rsidP="001F26FD">
            <w:pPr>
              <w:spacing w:after="0" w:line="240" w:lineRule="auto"/>
              <w:rPr>
                <w:sz w:val="28"/>
                <w:szCs w:val="28"/>
              </w:rPr>
            </w:pPr>
          </w:p>
          <w:p w:rsidR="00FD77E5" w:rsidRPr="00FA0C4E" w:rsidRDefault="00FD77E5" w:rsidP="001F26FD">
            <w:pPr>
              <w:spacing w:after="0" w:line="240" w:lineRule="auto"/>
              <w:rPr>
                <w:sz w:val="28"/>
                <w:szCs w:val="28"/>
                <w:lang w:val="en-US"/>
              </w:rPr>
            </w:pPr>
            <w:r>
              <w:rPr>
                <w:sz w:val="28"/>
                <w:szCs w:val="28"/>
              </w:rPr>
              <w:t>от _____________ года</w:t>
            </w:r>
          </w:p>
        </w:tc>
        <w:tc>
          <w:tcPr>
            <w:tcW w:w="786" w:type="dxa"/>
            <w:tcBorders>
              <w:top w:val="nil"/>
              <w:left w:val="nil"/>
              <w:bottom w:val="nil"/>
              <w:right w:val="nil"/>
            </w:tcBorders>
            <w:noWrap/>
            <w:vAlign w:val="bottom"/>
          </w:tcPr>
          <w:p w:rsidR="00FD77E5" w:rsidRPr="00DF78C7" w:rsidRDefault="00FD77E5" w:rsidP="001F26FD">
            <w:pPr>
              <w:spacing w:after="0" w:line="240" w:lineRule="auto"/>
              <w:rPr>
                <w:rFonts w:ascii="Arial CYR" w:hAnsi="Arial CYR" w:cs="Arial CYR"/>
                <w:sz w:val="28"/>
                <w:szCs w:val="28"/>
              </w:rPr>
            </w:pPr>
          </w:p>
        </w:tc>
        <w:tc>
          <w:tcPr>
            <w:tcW w:w="774" w:type="dxa"/>
            <w:tcBorders>
              <w:top w:val="nil"/>
              <w:left w:val="nil"/>
              <w:bottom w:val="nil"/>
              <w:right w:val="nil"/>
            </w:tcBorders>
            <w:noWrap/>
            <w:vAlign w:val="bottom"/>
          </w:tcPr>
          <w:p w:rsidR="00FD77E5" w:rsidRPr="00DF78C7" w:rsidRDefault="00FD77E5" w:rsidP="001F26FD">
            <w:pPr>
              <w:spacing w:after="0" w:line="240" w:lineRule="auto"/>
              <w:rPr>
                <w:rFonts w:ascii="Arial CYR" w:hAnsi="Arial CYR" w:cs="Arial CYR"/>
                <w:sz w:val="28"/>
                <w:szCs w:val="28"/>
              </w:rPr>
            </w:pPr>
          </w:p>
        </w:tc>
        <w:tc>
          <w:tcPr>
            <w:tcW w:w="2693" w:type="dxa"/>
            <w:tcBorders>
              <w:top w:val="nil"/>
              <w:left w:val="nil"/>
              <w:bottom w:val="nil"/>
              <w:right w:val="nil"/>
            </w:tcBorders>
            <w:noWrap/>
            <w:vAlign w:val="bottom"/>
          </w:tcPr>
          <w:p w:rsidR="00FD77E5" w:rsidRPr="00B63D2D" w:rsidRDefault="00FD77E5" w:rsidP="001F26FD">
            <w:pPr>
              <w:spacing w:after="0" w:line="240" w:lineRule="auto"/>
              <w:jc w:val="right"/>
              <w:rPr>
                <w:sz w:val="28"/>
                <w:szCs w:val="28"/>
              </w:rPr>
            </w:pPr>
            <w:r w:rsidRPr="00B63D2D">
              <w:rPr>
                <w:sz w:val="28"/>
                <w:szCs w:val="28"/>
              </w:rPr>
              <w:t xml:space="preserve">№ </w:t>
            </w:r>
            <w:r>
              <w:rPr>
                <w:sz w:val="28"/>
                <w:szCs w:val="28"/>
              </w:rPr>
              <w:t>______</w:t>
            </w:r>
          </w:p>
        </w:tc>
      </w:tr>
    </w:tbl>
    <w:p w:rsidR="00FD77E5" w:rsidRDefault="00FD77E5" w:rsidP="00FD77E5">
      <w:pPr>
        <w:spacing w:after="0" w:line="240" w:lineRule="auto"/>
        <w:jc w:val="center"/>
        <w:rPr>
          <w:sz w:val="28"/>
          <w:szCs w:val="28"/>
        </w:rPr>
      </w:pPr>
    </w:p>
    <w:p w:rsidR="00FD77E5" w:rsidRPr="00962F6E" w:rsidRDefault="00FD77E5" w:rsidP="00FD77E5">
      <w:pPr>
        <w:spacing w:after="0" w:line="240" w:lineRule="auto"/>
        <w:jc w:val="center"/>
        <w:rPr>
          <w:sz w:val="28"/>
          <w:szCs w:val="28"/>
        </w:rPr>
      </w:pPr>
    </w:p>
    <w:p w:rsidR="00FD77E5" w:rsidRPr="007636E2" w:rsidRDefault="00FD77E5" w:rsidP="00FD77E5">
      <w:pPr>
        <w:spacing w:after="0" w:line="240" w:lineRule="auto"/>
        <w:jc w:val="both"/>
        <w:rPr>
          <w:sz w:val="28"/>
          <w:szCs w:val="28"/>
        </w:rPr>
      </w:pPr>
      <w:r>
        <w:rPr>
          <w:sz w:val="28"/>
          <w:szCs w:val="28"/>
          <w:u w:val="single"/>
        </w:rPr>
        <w:t xml:space="preserve">Проведение </w:t>
      </w:r>
      <w:r w:rsidRPr="007C789F">
        <w:rPr>
          <w:sz w:val="28"/>
          <w:szCs w:val="28"/>
          <w:u w:val="single"/>
        </w:rPr>
        <w:t>контрольного мероприятия</w:t>
      </w:r>
      <w:r w:rsidRPr="007636E2">
        <w:rPr>
          <w:sz w:val="28"/>
          <w:szCs w:val="28"/>
        </w:rPr>
        <w:t xml:space="preserve">: приостанавливается </w:t>
      </w:r>
      <w:proofErr w:type="gramStart"/>
      <w:r w:rsidRPr="007636E2">
        <w:rPr>
          <w:sz w:val="28"/>
          <w:szCs w:val="28"/>
        </w:rPr>
        <w:t>с</w:t>
      </w:r>
      <w:proofErr w:type="gramEnd"/>
      <w:r w:rsidRPr="007636E2">
        <w:rPr>
          <w:sz w:val="28"/>
          <w:szCs w:val="28"/>
        </w:rPr>
        <w:t>/возобновляется с/продлевается по_______</w:t>
      </w:r>
    </w:p>
    <w:p w:rsidR="00FD77E5" w:rsidRDefault="00FD77E5" w:rsidP="00FD77E5">
      <w:pPr>
        <w:spacing w:after="0" w:line="240" w:lineRule="auto"/>
        <w:jc w:val="both"/>
        <w:rPr>
          <w:sz w:val="28"/>
          <w:szCs w:val="28"/>
          <w:u w:val="single"/>
        </w:rPr>
      </w:pPr>
    </w:p>
    <w:p w:rsidR="00FD77E5" w:rsidRDefault="00FD77E5" w:rsidP="00FD77E5">
      <w:pPr>
        <w:spacing w:after="0" w:line="240" w:lineRule="auto"/>
        <w:jc w:val="both"/>
        <w:rPr>
          <w:sz w:val="28"/>
          <w:szCs w:val="28"/>
          <w:u w:val="single"/>
        </w:rPr>
      </w:pPr>
    </w:p>
    <w:p w:rsidR="00FD77E5" w:rsidRPr="00B6546B" w:rsidRDefault="00FD77E5" w:rsidP="00FD77E5">
      <w:pPr>
        <w:spacing w:after="0" w:line="240" w:lineRule="auto"/>
        <w:jc w:val="both"/>
        <w:rPr>
          <w:sz w:val="28"/>
          <w:szCs w:val="28"/>
        </w:rPr>
      </w:pPr>
      <w:r w:rsidRPr="007C789F">
        <w:rPr>
          <w:sz w:val="28"/>
          <w:szCs w:val="28"/>
          <w:u w:val="single"/>
        </w:rPr>
        <w:t xml:space="preserve">Проведение </w:t>
      </w:r>
      <w:r>
        <w:rPr>
          <w:sz w:val="28"/>
          <w:szCs w:val="28"/>
          <w:u w:val="single"/>
          <w:lang w:val="en-US"/>
        </w:rPr>
        <w:t xml:space="preserve"> </w:t>
      </w:r>
      <w:r w:rsidRPr="007C789F">
        <w:rPr>
          <w:sz w:val="28"/>
          <w:szCs w:val="28"/>
          <w:u w:val="single"/>
        </w:rPr>
        <w:t>контрольного</w:t>
      </w:r>
      <w:r>
        <w:rPr>
          <w:sz w:val="28"/>
          <w:szCs w:val="28"/>
          <w:u w:val="single"/>
          <w:lang w:val="en-US"/>
        </w:rPr>
        <w:t xml:space="preserve"> </w:t>
      </w:r>
      <w:r w:rsidRPr="007C789F">
        <w:rPr>
          <w:sz w:val="28"/>
          <w:szCs w:val="28"/>
          <w:u w:val="single"/>
        </w:rPr>
        <w:t xml:space="preserve"> мероприятия </w:t>
      </w:r>
      <w:r>
        <w:rPr>
          <w:sz w:val="28"/>
          <w:szCs w:val="28"/>
          <w:u w:val="single"/>
          <w:lang w:val="en-US"/>
        </w:rPr>
        <w:t xml:space="preserve"> </w:t>
      </w:r>
      <w:r w:rsidRPr="007C789F">
        <w:rPr>
          <w:sz w:val="28"/>
          <w:szCs w:val="28"/>
          <w:u w:val="single"/>
        </w:rPr>
        <w:t>поручается</w:t>
      </w:r>
      <w:r>
        <w:rPr>
          <w:sz w:val="28"/>
          <w:szCs w:val="28"/>
          <w:u w:val="single"/>
        </w:rPr>
        <w:t>:</w:t>
      </w:r>
      <w:r w:rsidRPr="009B1193">
        <w:rPr>
          <w:sz w:val="28"/>
          <w:szCs w:val="28"/>
        </w:rPr>
        <w:t xml:space="preserve"> </w:t>
      </w:r>
    </w:p>
    <w:tbl>
      <w:tblPr>
        <w:tblpPr w:leftFromText="180" w:rightFromText="180" w:vertAnchor="text" w:horzAnchor="margin" w:tblpY="4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7"/>
        <w:gridCol w:w="3605"/>
        <w:gridCol w:w="2403"/>
      </w:tblGrid>
      <w:tr w:rsidR="00FD77E5" w:rsidRPr="00FB1828" w:rsidTr="001F26FD">
        <w:trPr>
          <w:trHeight w:val="570"/>
        </w:trPr>
        <w:tc>
          <w:tcPr>
            <w:tcW w:w="4057" w:type="dxa"/>
            <w:vMerge w:val="restart"/>
            <w:tcBorders>
              <w:top w:val="nil"/>
              <w:left w:val="nil"/>
              <w:bottom w:val="nil"/>
              <w:right w:val="nil"/>
            </w:tcBorders>
          </w:tcPr>
          <w:p w:rsidR="00FD77E5" w:rsidRDefault="00FD77E5" w:rsidP="001F26FD">
            <w:pPr>
              <w:pStyle w:val="ConsNormal"/>
              <w:widowControl/>
              <w:ind w:firstLine="0"/>
              <w:jc w:val="both"/>
              <w:rPr>
                <w:rFonts w:ascii="Times New Roman" w:hAnsi="Times New Roman" w:cs="Times New Roman"/>
                <w:sz w:val="28"/>
              </w:rPr>
            </w:pPr>
          </w:p>
          <w:p w:rsidR="00FD77E5" w:rsidRDefault="00FD77E5" w:rsidP="001F26FD">
            <w:pPr>
              <w:pStyle w:val="ConsNormal"/>
              <w:widowControl/>
              <w:ind w:firstLine="0"/>
              <w:jc w:val="both"/>
              <w:rPr>
                <w:rFonts w:ascii="Times New Roman" w:hAnsi="Times New Roman" w:cs="Times New Roman"/>
                <w:sz w:val="28"/>
              </w:rPr>
            </w:pPr>
          </w:p>
          <w:p w:rsidR="00FD77E5" w:rsidRDefault="00FD77E5" w:rsidP="001F26FD">
            <w:pPr>
              <w:pStyle w:val="ConsNormal"/>
              <w:widowControl/>
              <w:ind w:firstLine="0"/>
              <w:jc w:val="both"/>
              <w:rPr>
                <w:rFonts w:ascii="Times New Roman" w:hAnsi="Times New Roman" w:cs="Times New Roman"/>
                <w:sz w:val="28"/>
              </w:rPr>
            </w:pPr>
          </w:p>
          <w:p w:rsidR="00FD77E5" w:rsidRDefault="00FD77E5" w:rsidP="001F26FD">
            <w:pPr>
              <w:pStyle w:val="ConsNormal"/>
              <w:widowControl/>
              <w:ind w:firstLine="0"/>
              <w:jc w:val="both"/>
              <w:rPr>
                <w:rFonts w:ascii="Times New Roman" w:hAnsi="Times New Roman" w:cs="Times New Roman"/>
                <w:sz w:val="28"/>
              </w:rPr>
            </w:pPr>
          </w:p>
          <w:p w:rsidR="00FD77E5" w:rsidRDefault="00FD77E5" w:rsidP="001F26FD">
            <w:pPr>
              <w:spacing w:after="0" w:line="240" w:lineRule="auto"/>
              <w:rPr>
                <w:sz w:val="28"/>
              </w:rPr>
            </w:pPr>
            <w:r>
              <w:rPr>
                <w:sz w:val="28"/>
              </w:rPr>
              <w:t>Начальник  финансового управления</w:t>
            </w:r>
          </w:p>
          <w:p w:rsidR="00FD77E5" w:rsidRPr="002735AA" w:rsidRDefault="00FD77E5" w:rsidP="001F26FD">
            <w:pPr>
              <w:spacing w:after="0" w:line="240" w:lineRule="auto"/>
              <w:rPr>
                <w:sz w:val="28"/>
                <w:szCs w:val="28"/>
              </w:rPr>
            </w:pPr>
          </w:p>
        </w:tc>
        <w:tc>
          <w:tcPr>
            <w:tcW w:w="3605" w:type="dxa"/>
            <w:vMerge w:val="restart"/>
            <w:tcBorders>
              <w:top w:val="nil"/>
              <w:left w:val="nil"/>
              <w:bottom w:val="nil"/>
              <w:right w:val="nil"/>
            </w:tcBorders>
          </w:tcPr>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Pr="00DF78C7" w:rsidRDefault="00FD77E5" w:rsidP="001F26FD">
            <w:pPr>
              <w:spacing w:after="0" w:line="240" w:lineRule="auto"/>
              <w:jc w:val="center"/>
              <w:rPr>
                <w:sz w:val="28"/>
                <w:szCs w:val="28"/>
              </w:rPr>
            </w:pPr>
            <w:r>
              <w:rPr>
                <w:sz w:val="28"/>
                <w:szCs w:val="28"/>
              </w:rPr>
              <w:t>__________</w:t>
            </w:r>
          </w:p>
          <w:p w:rsidR="00FD77E5" w:rsidRPr="002735AA" w:rsidRDefault="00FD77E5" w:rsidP="001F26FD">
            <w:pPr>
              <w:jc w:val="center"/>
              <w:rPr>
                <w:sz w:val="28"/>
                <w:szCs w:val="28"/>
              </w:rPr>
            </w:pPr>
            <w:r>
              <w:rPr>
                <w:sz w:val="16"/>
                <w:szCs w:val="16"/>
              </w:rPr>
              <w:t>(подпись</w:t>
            </w:r>
            <w:r w:rsidRPr="00DF78C7">
              <w:rPr>
                <w:sz w:val="16"/>
                <w:szCs w:val="16"/>
              </w:rPr>
              <w:t>)</w:t>
            </w:r>
          </w:p>
        </w:tc>
        <w:tc>
          <w:tcPr>
            <w:tcW w:w="2403" w:type="dxa"/>
            <w:vMerge w:val="restart"/>
            <w:tcBorders>
              <w:top w:val="nil"/>
              <w:left w:val="nil"/>
              <w:bottom w:val="nil"/>
              <w:right w:val="nil"/>
            </w:tcBorders>
            <w:noWrap/>
          </w:tcPr>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Default="00FD77E5" w:rsidP="001F26FD">
            <w:pPr>
              <w:spacing w:after="0" w:line="240" w:lineRule="auto"/>
              <w:jc w:val="center"/>
              <w:rPr>
                <w:sz w:val="28"/>
                <w:szCs w:val="28"/>
              </w:rPr>
            </w:pPr>
          </w:p>
          <w:p w:rsidR="00FD77E5" w:rsidRPr="00DF78C7" w:rsidRDefault="00FD77E5" w:rsidP="001F26FD">
            <w:pPr>
              <w:spacing w:after="0" w:line="240" w:lineRule="auto"/>
              <w:jc w:val="center"/>
              <w:rPr>
                <w:sz w:val="28"/>
                <w:szCs w:val="28"/>
              </w:rPr>
            </w:pPr>
            <w:r>
              <w:rPr>
                <w:sz w:val="28"/>
                <w:szCs w:val="28"/>
              </w:rPr>
              <w:t>______________</w:t>
            </w:r>
          </w:p>
          <w:p w:rsidR="00FD77E5" w:rsidRPr="00FB1828" w:rsidRDefault="00FD77E5" w:rsidP="001F26FD">
            <w:pPr>
              <w:spacing w:after="0" w:line="240" w:lineRule="auto"/>
              <w:jc w:val="center"/>
              <w:rPr>
                <w:sz w:val="28"/>
                <w:szCs w:val="28"/>
              </w:rPr>
            </w:pPr>
            <w:r w:rsidRPr="00DF78C7">
              <w:rPr>
                <w:sz w:val="16"/>
                <w:szCs w:val="16"/>
              </w:rPr>
              <w:t>(</w:t>
            </w:r>
            <w:r>
              <w:rPr>
                <w:sz w:val="16"/>
                <w:szCs w:val="16"/>
              </w:rPr>
              <w:t>расшифровка подписи</w:t>
            </w:r>
            <w:r w:rsidRPr="00DF78C7">
              <w:rPr>
                <w:sz w:val="16"/>
                <w:szCs w:val="16"/>
              </w:rPr>
              <w:t>)</w:t>
            </w:r>
          </w:p>
        </w:tc>
      </w:tr>
    </w:tbl>
    <w:p w:rsidR="00FD77E5" w:rsidRDefault="00FD77E5" w:rsidP="00FD77E5"/>
    <w:p w:rsidR="00FD77E5" w:rsidRDefault="00FD77E5" w:rsidP="00FD77E5"/>
    <w:p w:rsidR="00FD77E5" w:rsidRDefault="00FD77E5" w:rsidP="00FD77E5"/>
    <w:p w:rsidR="00FD77E5" w:rsidRDefault="00FD77E5" w:rsidP="00FD77E5"/>
    <w:p w:rsidR="00FD77E5" w:rsidRDefault="00FD77E5" w:rsidP="00FD77E5"/>
    <w:p w:rsidR="00FD77E5" w:rsidRDefault="00FD77E5" w:rsidP="00FD77E5">
      <w:pPr>
        <w:ind w:left="6663"/>
      </w:pPr>
    </w:p>
    <w:p w:rsidR="00FD77E5" w:rsidRDefault="00FD77E5" w:rsidP="00FD77E5">
      <w:pPr>
        <w:ind w:left="6663"/>
      </w:pPr>
      <w:r>
        <w:lastRenderedPageBreak/>
        <w:t>Приложение № 3</w:t>
      </w:r>
    </w:p>
    <w:p w:rsidR="00FD77E5" w:rsidRPr="004A7595" w:rsidRDefault="00FD77E5" w:rsidP="00FD77E5">
      <w:pPr>
        <w:ind w:left="6663"/>
        <w:rPr>
          <w:color w:val="FF0000"/>
        </w:rPr>
      </w:pPr>
      <w:r>
        <w:t>К Стандарту, утвержденному</w:t>
      </w:r>
      <w:r w:rsidRPr="00BE2F13">
        <w:t xml:space="preserve"> </w:t>
      </w:r>
      <w:r>
        <w:t xml:space="preserve">приказом  финансового  управления </w:t>
      </w:r>
      <w:r w:rsidRPr="00BE2F13">
        <w:t xml:space="preserve">администрации  </w:t>
      </w:r>
      <w:proofErr w:type="spellStart"/>
      <w:r>
        <w:t>Александрово-Гайского</w:t>
      </w:r>
      <w:proofErr w:type="spellEnd"/>
      <w:r w:rsidRPr="00BE2F13">
        <w:t xml:space="preserve">  района</w:t>
      </w:r>
      <w:r w:rsidRPr="004A7595">
        <w:rPr>
          <w:color w:val="FF0000"/>
        </w:rPr>
        <w:t xml:space="preserve"> </w:t>
      </w:r>
    </w:p>
    <w:p w:rsidR="00FD77E5" w:rsidRPr="00BE2F13" w:rsidRDefault="00FD77E5" w:rsidP="00FD77E5">
      <w:pPr>
        <w:ind w:left="6663"/>
      </w:pPr>
      <w:r w:rsidRPr="00BE2F13">
        <w:t xml:space="preserve">от </w:t>
      </w:r>
      <w:r>
        <w:t>29.12.2017</w:t>
      </w:r>
      <w:r w:rsidRPr="00BE2F13">
        <w:t xml:space="preserve"> №</w:t>
      </w:r>
      <w:r>
        <w:t xml:space="preserve"> 346</w:t>
      </w:r>
    </w:p>
    <w:tbl>
      <w:tblPr>
        <w:tblW w:w="0" w:type="auto"/>
        <w:tblLayout w:type="fixed"/>
        <w:tblCellMar>
          <w:left w:w="28" w:type="dxa"/>
          <w:right w:w="28" w:type="dxa"/>
        </w:tblCellMar>
        <w:tblLook w:val="0000"/>
      </w:tblPr>
      <w:tblGrid>
        <w:gridCol w:w="3075"/>
        <w:gridCol w:w="6337"/>
      </w:tblGrid>
      <w:tr w:rsidR="00FD77E5" w:rsidRPr="00B65DB0" w:rsidTr="001F26FD">
        <w:tc>
          <w:tcPr>
            <w:tcW w:w="3075" w:type="dxa"/>
            <w:tcBorders>
              <w:top w:val="nil"/>
              <w:left w:val="nil"/>
              <w:bottom w:val="nil"/>
              <w:right w:val="nil"/>
            </w:tcBorders>
          </w:tcPr>
          <w:p w:rsidR="00FD77E5" w:rsidRPr="002945B0" w:rsidRDefault="00FD77E5" w:rsidP="001F26FD">
            <w:pPr>
              <w:rPr>
                <w:i/>
                <w:iCs/>
              </w:rPr>
            </w:pPr>
          </w:p>
        </w:tc>
        <w:tc>
          <w:tcPr>
            <w:tcW w:w="6337" w:type="dxa"/>
            <w:tcBorders>
              <w:top w:val="nil"/>
              <w:left w:val="nil"/>
              <w:bottom w:val="nil"/>
              <w:right w:val="nil"/>
            </w:tcBorders>
          </w:tcPr>
          <w:p w:rsidR="00FD77E5" w:rsidRDefault="00FD77E5" w:rsidP="001F26FD">
            <w:pPr>
              <w:jc w:val="right"/>
              <w:rPr>
                <w:sz w:val="23"/>
                <w:szCs w:val="23"/>
              </w:rPr>
            </w:pPr>
          </w:p>
          <w:p w:rsidR="00FD77E5" w:rsidRPr="00B65DB0" w:rsidRDefault="00FD77E5" w:rsidP="001F26FD">
            <w:pPr>
              <w:jc w:val="right"/>
              <w:rPr>
                <w:sz w:val="23"/>
                <w:szCs w:val="23"/>
              </w:rPr>
            </w:pPr>
            <w:r>
              <w:rPr>
                <w:sz w:val="23"/>
                <w:szCs w:val="23"/>
              </w:rPr>
              <w:t xml:space="preserve">Экземпляр №     </w:t>
            </w:r>
          </w:p>
        </w:tc>
      </w:tr>
    </w:tbl>
    <w:p w:rsidR="00FD77E5" w:rsidRDefault="00FD77E5" w:rsidP="00FD77E5">
      <w:pPr>
        <w:jc w:val="center"/>
        <w:rPr>
          <w:b/>
          <w:bCs/>
          <w:spacing w:val="50"/>
        </w:rPr>
      </w:pPr>
    </w:p>
    <w:p w:rsidR="00FD77E5" w:rsidRDefault="00FD77E5" w:rsidP="00FD77E5">
      <w:pPr>
        <w:jc w:val="center"/>
        <w:rPr>
          <w:b/>
          <w:bCs/>
          <w:spacing w:val="50"/>
        </w:rPr>
      </w:pPr>
      <w:r>
        <w:rPr>
          <w:b/>
          <w:bCs/>
          <w:spacing w:val="50"/>
        </w:rPr>
        <w:t>АКТ</w:t>
      </w:r>
    </w:p>
    <w:tbl>
      <w:tblPr>
        <w:tblW w:w="9469" w:type="dxa"/>
        <w:tblLayout w:type="fixed"/>
        <w:tblCellMar>
          <w:left w:w="28" w:type="dxa"/>
          <w:right w:w="28" w:type="dxa"/>
        </w:tblCellMar>
        <w:tblLook w:val="0000"/>
      </w:tblPr>
      <w:tblGrid>
        <w:gridCol w:w="3742"/>
        <w:gridCol w:w="1871"/>
        <w:gridCol w:w="311"/>
        <w:gridCol w:w="425"/>
        <w:gridCol w:w="284"/>
        <w:gridCol w:w="1304"/>
        <w:gridCol w:w="397"/>
        <w:gridCol w:w="397"/>
        <w:gridCol w:w="738"/>
      </w:tblGrid>
      <w:tr w:rsidR="00FD77E5" w:rsidTr="001F26FD">
        <w:tc>
          <w:tcPr>
            <w:tcW w:w="3742" w:type="dxa"/>
            <w:tcBorders>
              <w:top w:val="nil"/>
              <w:left w:val="nil"/>
              <w:bottom w:val="single" w:sz="4" w:space="0" w:color="auto"/>
              <w:right w:val="nil"/>
            </w:tcBorders>
            <w:vAlign w:val="bottom"/>
          </w:tcPr>
          <w:p w:rsidR="00FD77E5" w:rsidRDefault="00FD77E5" w:rsidP="001F26FD">
            <w:pPr>
              <w:jc w:val="center"/>
            </w:pPr>
          </w:p>
        </w:tc>
        <w:tc>
          <w:tcPr>
            <w:tcW w:w="1871" w:type="dxa"/>
            <w:tcBorders>
              <w:top w:val="nil"/>
              <w:left w:val="nil"/>
              <w:bottom w:val="nil"/>
              <w:right w:val="nil"/>
            </w:tcBorders>
            <w:vAlign w:val="bottom"/>
          </w:tcPr>
          <w:p w:rsidR="00FD77E5" w:rsidRDefault="00FD77E5" w:rsidP="001F26FD"/>
        </w:tc>
        <w:tc>
          <w:tcPr>
            <w:tcW w:w="311" w:type="dxa"/>
            <w:tcBorders>
              <w:top w:val="nil"/>
              <w:left w:val="nil"/>
              <w:bottom w:val="nil"/>
              <w:right w:val="nil"/>
            </w:tcBorders>
            <w:vAlign w:val="bottom"/>
          </w:tcPr>
          <w:p w:rsidR="00FD77E5" w:rsidRDefault="00FD77E5" w:rsidP="001F26FD">
            <w:pPr>
              <w:jc w:val="right"/>
            </w:pPr>
            <w:r>
              <w:t>“</w:t>
            </w:r>
          </w:p>
        </w:tc>
        <w:tc>
          <w:tcPr>
            <w:tcW w:w="425" w:type="dxa"/>
            <w:tcBorders>
              <w:top w:val="nil"/>
              <w:left w:val="nil"/>
              <w:bottom w:val="single" w:sz="4" w:space="0" w:color="auto"/>
              <w:right w:val="nil"/>
            </w:tcBorders>
            <w:vAlign w:val="bottom"/>
          </w:tcPr>
          <w:p w:rsidR="00FD77E5" w:rsidRDefault="00FD77E5" w:rsidP="001F26FD">
            <w:pPr>
              <w:jc w:val="center"/>
            </w:pPr>
          </w:p>
        </w:tc>
        <w:tc>
          <w:tcPr>
            <w:tcW w:w="284" w:type="dxa"/>
            <w:tcBorders>
              <w:top w:val="nil"/>
              <w:left w:val="nil"/>
              <w:bottom w:val="nil"/>
              <w:right w:val="nil"/>
            </w:tcBorders>
            <w:vAlign w:val="bottom"/>
          </w:tcPr>
          <w:p w:rsidR="00FD77E5" w:rsidRDefault="00FD77E5" w:rsidP="001F26FD">
            <w:r>
              <w:t>”</w:t>
            </w:r>
          </w:p>
        </w:tc>
        <w:tc>
          <w:tcPr>
            <w:tcW w:w="1304" w:type="dxa"/>
            <w:tcBorders>
              <w:top w:val="nil"/>
              <w:left w:val="nil"/>
              <w:bottom w:val="single" w:sz="4" w:space="0" w:color="auto"/>
              <w:right w:val="nil"/>
            </w:tcBorders>
            <w:vAlign w:val="bottom"/>
          </w:tcPr>
          <w:p w:rsidR="00FD77E5" w:rsidRDefault="00FD77E5" w:rsidP="001F26FD">
            <w:pPr>
              <w:jc w:val="center"/>
            </w:pPr>
          </w:p>
        </w:tc>
        <w:tc>
          <w:tcPr>
            <w:tcW w:w="397" w:type="dxa"/>
            <w:tcBorders>
              <w:top w:val="nil"/>
              <w:left w:val="nil"/>
              <w:bottom w:val="nil"/>
              <w:right w:val="nil"/>
            </w:tcBorders>
            <w:vAlign w:val="bottom"/>
          </w:tcPr>
          <w:p w:rsidR="00FD77E5" w:rsidRDefault="00FD77E5" w:rsidP="001F26FD">
            <w:pPr>
              <w:jc w:val="right"/>
            </w:pPr>
            <w:r>
              <w:t>20</w:t>
            </w:r>
          </w:p>
        </w:tc>
        <w:tc>
          <w:tcPr>
            <w:tcW w:w="397" w:type="dxa"/>
            <w:tcBorders>
              <w:top w:val="nil"/>
              <w:left w:val="nil"/>
              <w:bottom w:val="single" w:sz="4" w:space="0" w:color="auto"/>
              <w:right w:val="nil"/>
            </w:tcBorders>
            <w:vAlign w:val="bottom"/>
          </w:tcPr>
          <w:p w:rsidR="00FD77E5" w:rsidRDefault="00FD77E5" w:rsidP="001F26FD"/>
        </w:tc>
        <w:tc>
          <w:tcPr>
            <w:tcW w:w="738" w:type="dxa"/>
            <w:tcBorders>
              <w:top w:val="nil"/>
              <w:left w:val="nil"/>
              <w:bottom w:val="nil"/>
              <w:right w:val="nil"/>
            </w:tcBorders>
            <w:vAlign w:val="bottom"/>
          </w:tcPr>
          <w:p w:rsidR="00FD77E5" w:rsidRDefault="00FD77E5" w:rsidP="001F26FD">
            <w:pPr>
              <w:ind w:left="57"/>
            </w:pPr>
            <w:r>
              <w:t>года</w:t>
            </w:r>
          </w:p>
        </w:tc>
      </w:tr>
    </w:tbl>
    <w:p w:rsidR="00FD77E5" w:rsidRDefault="00FD77E5" w:rsidP="00FD77E5">
      <w:pPr>
        <w:spacing w:after="720"/>
        <w:ind w:right="5670"/>
        <w:jc w:val="center"/>
        <w:rPr>
          <w:sz w:val="19"/>
          <w:szCs w:val="19"/>
        </w:rPr>
      </w:pPr>
      <w:r>
        <w:rPr>
          <w:sz w:val="19"/>
          <w:szCs w:val="19"/>
        </w:rPr>
        <w:t>(населенный пункт)</w:t>
      </w:r>
    </w:p>
    <w:p w:rsidR="00FD77E5" w:rsidRDefault="00FD77E5" w:rsidP="00FD77E5">
      <w:pPr>
        <w:adjustRightInd w:val="0"/>
        <w:ind w:firstLine="709"/>
        <w:jc w:val="both"/>
      </w:pPr>
      <w:r>
        <w:t xml:space="preserve">Основание для проведения контрольного мероприятия: номер и дата удостоверения, кем выдано, </w:t>
      </w:r>
      <w:r w:rsidRPr="009537E3">
        <w:t xml:space="preserve">фамилии, инициалы и должности </w:t>
      </w:r>
      <w:r w:rsidRPr="006C4563">
        <w:t>должностных лиц, уполномоченных на проведение контрольного мероприятия</w:t>
      </w:r>
      <w:r>
        <w:t>,</w:t>
      </w:r>
      <w:r w:rsidRPr="006C4563">
        <w:t xml:space="preserve"> с указанием</w:t>
      </w:r>
      <w:r w:rsidRPr="009537E3">
        <w:t xml:space="preserve"> </w:t>
      </w:r>
      <w:r w:rsidRPr="005A4519">
        <w:t>руководителя контрольного меропри</w:t>
      </w:r>
      <w:r>
        <w:t xml:space="preserve">ятия, тема контрольного мероприятия, наименование объекта контроля, </w:t>
      </w:r>
      <w:r w:rsidRPr="009537E3">
        <w:t>проверяемый период</w:t>
      </w:r>
      <w:r w:rsidRPr="00410956">
        <w:t xml:space="preserve"> </w:t>
      </w:r>
      <w:r w:rsidRPr="00C93C46">
        <w:t>деятельности объекта контроля</w:t>
      </w:r>
      <w:r>
        <w:t>.</w:t>
      </w:r>
    </w:p>
    <w:p w:rsidR="00FD77E5" w:rsidRDefault="00FD77E5" w:rsidP="00FD77E5">
      <w:pPr>
        <w:ind w:firstLine="567"/>
        <w:rPr>
          <w:sz w:val="2"/>
          <w:szCs w:val="2"/>
        </w:rPr>
      </w:pPr>
    </w:p>
    <w:p w:rsidR="00FD77E5" w:rsidRDefault="00FD77E5" w:rsidP="00FD77E5">
      <w:r>
        <w:tab/>
      </w:r>
      <w:r>
        <w:tab/>
      </w:r>
      <w:r>
        <w:tab/>
      </w:r>
      <w:r>
        <w:tab/>
      </w:r>
      <w:r>
        <w:tab/>
      </w:r>
      <w:r>
        <w:tab/>
      </w:r>
      <w:r>
        <w:tab/>
        <w:t>____________________</w:t>
      </w:r>
    </w:p>
    <w:p w:rsidR="00FD77E5" w:rsidRPr="00AD5411" w:rsidRDefault="00FD77E5" w:rsidP="00FD77E5">
      <w:pPr>
        <w:rPr>
          <w:sz w:val="22"/>
          <w:szCs w:val="22"/>
        </w:rPr>
      </w:pPr>
      <w:r>
        <w:tab/>
      </w:r>
      <w:r>
        <w:tab/>
      </w:r>
      <w:r>
        <w:tab/>
      </w:r>
      <w:r>
        <w:tab/>
      </w:r>
      <w:r>
        <w:tab/>
      </w:r>
      <w:r>
        <w:tab/>
        <w:t>(</w:t>
      </w:r>
      <w:r w:rsidRPr="00CD37FA">
        <w:rPr>
          <w:sz w:val="22"/>
          <w:szCs w:val="22"/>
        </w:rPr>
        <w:t>дата начала проведения контрольного мероприятия</w:t>
      </w:r>
      <w:r>
        <w:t>)</w:t>
      </w:r>
    </w:p>
    <w:p w:rsidR="00FD77E5" w:rsidRPr="00CD37FA" w:rsidRDefault="00FD77E5" w:rsidP="00FD77E5">
      <w:pPr>
        <w:ind w:firstLine="709"/>
        <w:jc w:val="both"/>
        <w:rPr>
          <w:b/>
          <w:bCs/>
        </w:rPr>
      </w:pPr>
      <w:r w:rsidRPr="00CD37FA">
        <w:rPr>
          <w:b/>
          <w:bCs/>
        </w:rPr>
        <w:t>1. Общие сведения об объекте финансового контроля</w:t>
      </w:r>
      <w:r>
        <w:rPr>
          <w:b/>
          <w:bCs/>
        </w:rPr>
        <w:t xml:space="preserve"> </w:t>
      </w:r>
      <w:r w:rsidRPr="00DA1CD8">
        <w:t>(раздел)</w:t>
      </w:r>
    </w:p>
    <w:p w:rsidR="00FD77E5" w:rsidRPr="002945B0" w:rsidRDefault="00FD77E5" w:rsidP="00FD77E5">
      <w:pPr>
        <w:ind w:firstLine="709"/>
        <w:jc w:val="both"/>
      </w:pPr>
      <w:r>
        <w:t>С</w:t>
      </w:r>
      <w:r w:rsidRPr="00CD37FA">
        <w:t xml:space="preserve">ведения об объекте контроля: полное и сокращенное наименование объекта контроля; ведомственная принадлежность и наименование вышестоящего органа (при наличии); </w:t>
      </w:r>
      <w:proofErr w:type="gramStart"/>
      <w:r w:rsidRPr="00CD37FA">
        <w:t xml:space="preserve">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w:t>
      </w:r>
      <w:r>
        <w:t xml:space="preserve">подписания акта, номера телефонов руководителя и главного бухгалтера, </w:t>
      </w:r>
      <w:r w:rsidRPr="00CD37FA">
        <w:t>иные данные, характеризующие деятельность объекта контроля</w:t>
      </w:r>
      <w:r>
        <w:t xml:space="preserve">, </w:t>
      </w:r>
      <w:r w:rsidRPr="001405BD">
        <w:t>идентификационный номер налогоплательщика (ИНН), номер и дата свидетельства о внесении записи в Единый государственный реестр</w:t>
      </w:r>
      <w:proofErr w:type="gramEnd"/>
      <w:r w:rsidRPr="001405BD">
        <w:t xml:space="preserve"> юридических лиц, код причины постановки на учет (КПП), основн</w:t>
      </w:r>
      <w:r>
        <w:t xml:space="preserve">ой регистрационный номер (ОГРН); </w:t>
      </w:r>
      <w:r w:rsidRPr="002945B0">
        <w:t>перечень и реквизиты всех лицевых счетов, открытых в финансовых органах и в органах Федерального казначейства;</w:t>
      </w:r>
      <w:r>
        <w:t xml:space="preserve"> </w:t>
      </w:r>
      <w:r w:rsidRPr="002945B0">
        <w:t>иные данные, характеризующие деятельность объекта контроля.</w:t>
      </w:r>
    </w:p>
    <w:p w:rsidR="00FD77E5" w:rsidRDefault="00FD77E5" w:rsidP="00FD77E5">
      <w:pPr>
        <w:spacing w:before="480"/>
        <w:ind w:firstLine="709"/>
        <w:jc w:val="both"/>
        <w:rPr>
          <w:b/>
          <w:bCs/>
        </w:rPr>
      </w:pPr>
      <w:r>
        <w:rPr>
          <w:b/>
          <w:bCs/>
        </w:rPr>
        <w:lastRenderedPageBreak/>
        <w:t xml:space="preserve">2. </w:t>
      </w:r>
      <w:r w:rsidRPr="00081353">
        <w:rPr>
          <w:b/>
          <w:bCs/>
        </w:rPr>
        <w:t>Вопрос контрольного мероприятия</w:t>
      </w:r>
      <w:r>
        <w:rPr>
          <w:b/>
          <w:bCs/>
        </w:rPr>
        <w:t xml:space="preserve"> </w:t>
      </w:r>
      <w:r w:rsidRPr="00DA1CD8">
        <w:t>(раздел)</w:t>
      </w:r>
    </w:p>
    <w:p w:rsidR="00FD77E5" w:rsidRDefault="00FD77E5" w:rsidP="00FD77E5">
      <w:pPr>
        <w:ind w:firstLine="709"/>
        <w:jc w:val="both"/>
      </w:pPr>
      <w:r w:rsidRPr="00DB357B">
        <w:t xml:space="preserve">2.1 </w:t>
      </w:r>
      <w:r w:rsidRPr="00DA1CD8">
        <w:t>(Подраздел</w:t>
      </w:r>
      <w:r>
        <w:t>)</w:t>
      </w:r>
    </w:p>
    <w:p w:rsidR="00FD77E5" w:rsidRDefault="00FD77E5" w:rsidP="00FD77E5">
      <w:pPr>
        <w:ind w:firstLine="709"/>
        <w:jc w:val="both"/>
      </w:pPr>
      <w:r w:rsidRPr="00DB357B">
        <w:t>2.1.1. (</w:t>
      </w:r>
      <w:r w:rsidRPr="00DA1CD8">
        <w:t>Пункт</w:t>
      </w:r>
      <w:r>
        <w:t>).</w:t>
      </w:r>
    </w:p>
    <w:p w:rsidR="00FD77E5" w:rsidRPr="00DA1CD8" w:rsidRDefault="00FD77E5" w:rsidP="00FD77E5">
      <w:pPr>
        <w:ind w:firstLine="709"/>
        <w:jc w:val="both"/>
      </w:pPr>
      <w:r>
        <w:t xml:space="preserve">В ходе контрольного мероприятия установлено следующее </w:t>
      </w:r>
      <w:r w:rsidRPr="00DA1CD8">
        <w:t>(излагаются результаты контрольного мероприятия по каждому вопросу)</w:t>
      </w:r>
      <w:r>
        <w:t>.</w:t>
      </w:r>
    </w:p>
    <w:p w:rsidR="00FD77E5" w:rsidRDefault="00FD77E5" w:rsidP="00FD77E5">
      <w:pPr>
        <w:pStyle w:val="1"/>
        <w:spacing w:after="0" w:line="240" w:lineRule="auto"/>
        <w:ind w:firstLine="0"/>
        <w:rPr>
          <w:i/>
          <w:iCs/>
        </w:rPr>
      </w:pPr>
      <w:r w:rsidRPr="00F56B50">
        <w:rPr>
          <w:i/>
          <w:iCs/>
        </w:rPr>
        <w:t>Приложение</w:t>
      </w:r>
      <w:r>
        <w:rPr>
          <w:i/>
          <w:iCs/>
        </w:rPr>
        <w:t xml:space="preserve"> № 1</w:t>
      </w:r>
      <w:r w:rsidRPr="00F56B50">
        <w:rPr>
          <w:i/>
          <w:iCs/>
        </w:rPr>
        <w:t xml:space="preserve">: на </w:t>
      </w:r>
      <w:smartTag w:uri="urn:schemas-microsoft-com:office:smarttags" w:element="metricconverter">
        <w:smartTagPr>
          <w:attr w:name="ProductID" w:val="3 л"/>
        </w:smartTagPr>
        <w:r w:rsidRPr="00F56B50">
          <w:rPr>
            <w:i/>
            <w:iCs/>
          </w:rPr>
          <w:t>3 л</w:t>
        </w:r>
      </w:smartTag>
      <w:r w:rsidRPr="00F56B50">
        <w:rPr>
          <w:i/>
          <w:iCs/>
        </w:rPr>
        <w:t>. в 1 экз.</w:t>
      </w:r>
    </w:p>
    <w:p w:rsidR="00FD77E5" w:rsidRDefault="00FD77E5" w:rsidP="00FD77E5">
      <w:pPr>
        <w:pStyle w:val="1"/>
        <w:spacing w:after="0" w:line="240" w:lineRule="auto"/>
      </w:pPr>
      <w:r w:rsidRPr="00DB357B">
        <w:t>2.1.2. (</w:t>
      </w:r>
      <w:r w:rsidRPr="00DA1CD8">
        <w:t>Пункт</w:t>
      </w:r>
      <w:r>
        <w:t>).</w:t>
      </w:r>
    </w:p>
    <w:p w:rsidR="00FD77E5" w:rsidRDefault="00FD77E5" w:rsidP="00FD77E5">
      <w:pPr>
        <w:pStyle w:val="1"/>
        <w:spacing w:after="0" w:line="240" w:lineRule="auto"/>
      </w:pPr>
      <w:r>
        <w:t>2.2 (Подраздел)</w:t>
      </w:r>
    </w:p>
    <w:p w:rsidR="00FD77E5" w:rsidRDefault="00FD77E5" w:rsidP="00FD77E5">
      <w:pPr>
        <w:pStyle w:val="1"/>
        <w:spacing w:after="0" w:line="240" w:lineRule="auto"/>
      </w:pPr>
      <w:r>
        <w:t>2.2.1. (Пункт).</w:t>
      </w:r>
    </w:p>
    <w:p w:rsidR="00FD77E5" w:rsidRDefault="00FD77E5" w:rsidP="00FD77E5">
      <w:pPr>
        <w:pStyle w:val="1"/>
        <w:spacing w:after="0" w:line="240" w:lineRule="auto"/>
      </w:pPr>
      <w:r>
        <w:t>2.2.2. (Пункт).</w:t>
      </w:r>
    </w:p>
    <w:p w:rsidR="00FD77E5" w:rsidRDefault="00FD77E5" w:rsidP="00FD77E5">
      <w:pPr>
        <w:pStyle w:val="1"/>
        <w:spacing w:after="0" w:line="240" w:lineRule="auto"/>
      </w:pPr>
      <w:r>
        <w:t xml:space="preserve">Информация о выявленных нарушениях отражена в таблице № 1 </w:t>
      </w:r>
    </w:p>
    <w:p w:rsidR="00FD77E5" w:rsidRDefault="00FD77E5" w:rsidP="00FD77E5">
      <w:pPr>
        <w:pStyle w:val="1"/>
        <w:spacing w:after="0" w:line="240" w:lineRule="auto"/>
        <w:jc w:val="right"/>
      </w:pPr>
      <w:r>
        <w:t>Таблица № 1</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1"/>
        <w:gridCol w:w="3048"/>
        <w:gridCol w:w="2762"/>
        <w:gridCol w:w="2627"/>
      </w:tblGrid>
      <w:tr w:rsidR="00FD77E5" w:rsidRPr="00D94DB2" w:rsidTr="001F26FD">
        <w:trPr>
          <w:trHeight w:val="323"/>
        </w:trPr>
        <w:tc>
          <w:tcPr>
            <w:tcW w:w="921" w:type="dxa"/>
            <w:vMerge w:val="restart"/>
            <w:tcBorders>
              <w:top w:val="single" w:sz="4" w:space="0" w:color="auto"/>
              <w:left w:val="single" w:sz="4" w:space="0" w:color="auto"/>
              <w:right w:val="single" w:sz="4" w:space="0" w:color="auto"/>
            </w:tcBorders>
            <w:vAlign w:val="center"/>
          </w:tcPr>
          <w:p w:rsidR="00FD77E5" w:rsidRPr="00D94DB2" w:rsidRDefault="00FD77E5" w:rsidP="001F26FD">
            <w:pPr>
              <w:pStyle w:val="1"/>
              <w:spacing w:after="0" w:line="240" w:lineRule="auto"/>
              <w:ind w:firstLine="0"/>
              <w:jc w:val="center"/>
            </w:pPr>
            <w:r w:rsidRPr="00D94DB2">
              <w:t>№</w:t>
            </w:r>
          </w:p>
          <w:p w:rsidR="00FD77E5" w:rsidRPr="00D94DB2" w:rsidRDefault="00FD77E5" w:rsidP="001F26FD">
            <w:pPr>
              <w:pStyle w:val="1"/>
              <w:spacing w:after="0" w:line="240" w:lineRule="auto"/>
              <w:ind w:firstLine="0"/>
              <w:jc w:val="center"/>
            </w:pPr>
            <w:proofErr w:type="spellStart"/>
            <w:proofErr w:type="gramStart"/>
            <w:r w:rsidRPr="00D94DB2">
              <w:t>п</w:t>
            </w:r>
            <w:proofErr w:type="spellEnd"/>
            <w:proofErr w:type="gramEnd"/>
            <w:r w:rsidRPr="00D94DB2">
              <w:t>/</w:t>
            </w:r>
            <w:proofErr w:type="spellStart"/>
            <w:r w:rsidRPr="00D94DB2">
              <w:t>п</w:t>
            </w:r>
            <w:proofErr w:type="spellEnd"/>
          </w:p>
        </w:tc>
        <w:tc>
          <w:tcPr>
            <w:tcW w:w="3048" w:type="dxa"/>
            <w:vMerge w:val="restart"/>
            <w:tcBorders>
              <w:top w:val="single" w:sz="4" w:space="0" w:color="auto"/>
              <w:left w:val="nil"/>
              <w:right w:val="single" w:sz="4" w:space="0" w:color="auto"/>
            </w:tcBorders>
          </w:tcPr>
          <w:p w:rsidR="00FD77E5" w:rsidRPr="00D94DB2" w:rsidRDefault="00FD77E5" w:rsidP="001F26FD">
            <w:pPr>
              <w:pStyle w:val="1"/>
              <w:spacing w:after="0" w:line="360" w:lineRule="auto"/>
              <w:rPr>
                <w:i/>
                <w:iCs/>
              </w:rPr>
            </w:pPr>
            <w:r w:rsidRPr="00D94DB2">
              <w:rPr>
                <w:i/>
                <w:iCs/>
              </w:rPr>
              <w:t>Заголовок</w:t>
            </w:r>
          </w:p>
        </w:tc>
        <w:tc>
          <w:tcPr>
            <w:tcW w:w="5389" w:type="dxa"/>
            <w:gridSpan w:val="2"/>
            <w:tcBorders>
              <w:top w:val="single" w:sz="4" w:space="0" w:color="auto"/>
              <w:left w:val="nil"/>
              <w:bottom w:val="nil"/>
              <w:right w:val="single" w:sz="4" w:space="0" w:color="auto"/>
            </w:tcBorders>
          </w:tcPr>
          <w:p w:rsidR="00FD77E5" w:rsidRPr="00D94DB2" w:rsidRDefault="00FD77E5" w:rsidP="001F26FD">
            <w:pPr>
              <w:pStyle w:val="1"/>
              <w:spacing w:after="0" w:line="360" w:lineRule="auto"/>
              <w:jc w:val="center"/>
              <w:rPr>
                <w:i/>
                <w:iCs/>
              </w:rPr>
            </w:pPr>
            <w:r w:rsidRPr="00D94DB2">
              <w:rPr>
                <w:i/>
                <w:iCs/>
              </w:rPr>
              <w:t>Заголовок</w:t>
            </w:r>
          </w:p>
        </w:tc>
      </w:tr>
      <w:tr w:rsidR="00FD77E5" w:rsidRPr="00D94DB2" w:rsidTr="001F26FD">
        <w:trPr>
          <w:trHeight w:val="297"/>
        </w:trPr>
        <w:tc>
          <w:tcPr>
            <w:tcW w:w="921" w:type="dxa"/>
            <w:vMerge/>
            <w:tcBorders>
              <w:left w:val="single" w:sz="4" w:space="0" w:color="auto"/>
              <w:bottom w:val="single" w:sz="4" w:space="0" w:color="auto"/>
              <w:right w:val="single" w:sz="4" w:space="0" w:color="auto"/>
            </w:tcBorders>
          </w:tcPr>
          <w:p w:rsidR="00FD77E5" w:rsidRPr="00D94DB2" w:rsidRDefault="00FD77E5" w:rsidP="001F26FD">
            <w:pPr>
              <w:pStyle w:val="1"/>
              <w:spacing w:after="0" w:line="360" w:lineRule="auto"/>
            </w:pPr>
          </w:p>
        </w:tc>
        <w:tc>
          <w:tcPr>
            <w:tcW w:w="3048" w:type="dxa"/>
            <w:vMerge/>
            <w:tcBorders>
              <w:left w:val="nil"/>
              <w:bottom w:val="nil"/>
              <w:right w:val="single" w:sz="4" w:space="0" w:color="auto"/>
            </w:tcBorders>
          </w:tcPr>
          <w:p w:rsidR="00FD77E5" w:rsidRPr="00D94DB2" w:rsidRDefault="00FD77E5" w:rsidP="001F26FD">
            <w:pPr>
              <w:pStyle w:val="1"/>
              <w:spacing w:after="0" w:line="360" w:lineRule="auto"/>
              <w:rPr>
                <w:i/>
                <w:iCs/>
              </w:rPr>
            </w:pPr>
          </w:p>
        </w:tc>
        <w:tc>
          <w:tcPr>
            <w:tcW w:w="2762" w:type="dxa"/>
            <w:tcBorders>
              <w:top w:val="single" w:sz="4" w:space="0" w:color="auto"/>
              <w:left w:val="nil"/>
              <w:bottom w:val="nil"/>
              <w:right w:val="single" w:sz="4" w:space="0" w:color="auto"/>
            </w:tcBorders>
          </w:tcPr>
          <w:p w:rsidR="00FD77E5" w:rsidRPr="00D94DB2" w:rsidRDefault="00FD77E5" w:rsidP="001F26FD">
            <w:pPr>
              <w:pStyle w:val="1"/>
              <w:spacing w:after="0" w:line="360" w:lineRule="auto"/>
              <w:ind w:firstLine="0"/>
              <w:jc w:val="center"/>
              <w:rPr>
                <w:i/>
                <w:iCs/>
              </w:rPr>
            </w:pPr>
            <w:r w:rsidRPr="00D94DB2">
              <w:rPr>
                <w:i/>
                <w:iCs/>
              </w:rPr>
              <w:t>подзаголовок</w:t>
            </w:r>
          </w:p>
        </w:tc>
        <w:tc>
          <w:tcPr>
            <w:tcW w:w="2627" w:type="dxa"/>
            <w:tcBorders>
              <w:top w:val="single" w:sz="4" w:space="0" w:color="auto"/>
              <w:left w:val="nil"/>
              <w:bottom w:val="single" w:sz="4" w:space="0" w:color="auto"/>
              <w:right w:val="single" w:sz="4" w:space="0" w:color="auto"/>
            </w:tcBorders>
          </w:tcPr>
          <w:p w:rsidR="00FD77E5" w:rsidRPr="00D94DB2" w:rsidRDefault="00FD77E5" w:rsidP="001F26FD">
            <w:pPr>
              <w:pStyle w:val="1"/>
              <w:spacing w:after="0" w:line="360" w:lineRule="auto"/>
              <w:ind w:firstLine="0"/>
              <w:jc w:val="center"/>
            </w:pPr>
            <w:r w:rsidRPr="00D94DB2">
              <w:rPr>
                <w:i/>
                <w:iCs/>
              </w:rPr>
              <w:t>подзаголовок</w:t>
            </w:r>
          </w:p>
        </w:tc>
      </w:tr>
      <w:tr w:rsidR="00FD77E5" w:rsidRPr="00D94DB2" w:rsidTr="001F26FD">
        <w:tc>
          <w:tcPr>
            <w:tcW w:w="921" w:type="dxa"/>
            <w:tcBorders>
              <w:top w:val="single" w:sz="4" w:space="0" w:color="auto"/>
              <w:left w:val="single" w:sz="4" w:space="0" w:color="auto"/>
              <w:bottom w:val="single" w:sz="4" w:space="0" w:color="auto"/>
              <w:right w:val="single" w:sz="4" w:space="0" w:color="auto"/>
            </w:tcBorders>
          </w:tcPr>
          <w:p w:rsidR="00FD77E5" w:rsidRPr="00D94DB2" w:rsidRDefault="00FD77E5" w:rsidP="001F26FD">
            <w:pPr>
              <w:pStyle w:val="1"/>
              <w:spacing w:after="0" w:line="360" w:lineRule="auto"/>
              <w:ind w:firstLine="0"/>
              <w:jc w:val="center"/>
            </w:pPr>
            <w:r w:rsidRPr="00D94DB2">
              <w:t>1</w:t>
            </w:r>
          </w:p>
        </w:tc>
        <w:tc>
          <w:tcPr>
            <w:tcW w:w="3048" w:type="dxa"/>
            <w:tcBorders>
              <w:top w:val="single" w:sz="4" w:space="0" w:color="auto"/>
              <w:left w:val="nil"/>
              <w:bottom w:val="nil"/>
              <w:right w:val="nil"/>
            </w:tcBorders>
          </w:tcPr>
          <w:p w:rsidR="00FD77E5" w:rsidRPr="00D94DB2" w:rsidRDefault="00FD77E5" w:rsidP="001F26FD">
            <w:pPr>
              <w:pStyle w:val="1"/>
              <w:spacing w:after="0" w:line="360" w:lineRule="auto"/>
              <w:ind w:firstLine="0"/>
              <w:jc w:val="center"/>
            </w:pPr>
            <w:r w:rsidRPr="00D94DB2">
              <w:t>2</w:t>
            </w:r>
          </w:p>
        </w:tc>
        <w:tc>
          <w:tcPr>
            <w:tcW w:w="2762" w:type="dxa"/>
            <w:tcBorders>
              <w:top w:val="single" w:sz="4" w:space="0" w:color="auto"/>
              <w:left w:val="single" w:sz="4" w:space="0" w:color="auto"/>
              <w:bottom w:val="single" w:sz="4" w:space="0" w:color="auto"/>
              <w:right w:val="single" w:sz="4" w:space="0" w:color="auto"/>
            </w:tcBorders>
          </w:tcPr>
          <w:p w:rsidR="00FD77E5" w:rsidRPr="00D94DB2" w:rsidRDefault="00FD77E5" w:rsidP="001F26FD">
            <w:pPr>
              <w:pStyle w:val="1"/>
              <w:spacing w:after="0" w:line="360" w:lineRule="auto"/>
              <w:ind w:firstLine="0"/>
              <w:jc w:val="center"/>
            </w:pPr>
            <w:r w:rsidRPr="00D94DB2">
              <w:t>3</w:t>
            </w:r>
          </w:p>
        </w:tc>
        <w:tc>
          <w:tcPr>
            <w:tcW w:w="2627" w:type="dxa"/>
            <w:tcBorders>
              <w:top w:val="single" w:sz="4" w:space="0" w:color="auto"/>
              <w:left w:val="nil"/>
              <w:bottom w:val="single" w:sz="4" w:space="0" w:color="auto"/>
              <w:right w:val="single" w:sz="4" w:space="0" w:color="auto"/>
            </w:tcBorders>
          </w:tcPr>
          <w:p w:rsidR="00FD77E5" w:rsidRPr="00D94DB2" w:rsidRDefault="00FD77E5" w:rsidP="001F26FD">
            <w:pPr>
              <w:pStyle w:val="1"/>
              <w:spacing w:after="0" w:line="360" w:lineRule="auto"/>
              <w:ind w:firstLine="0"/>
              <w:jc w:val="center"/>
            </w:pPr>
            <w:r w:rsidRPr="00D94DB2">
              <w:t>4</w:t>
            </w:r>
          </w:p>
        </w:tc>
      </w:tr>
      <w:tr w:rsidR="00FD77E5" w:rsidRPr="00D94DB2" w:rsidTr="001F26FD">
        <w:tc>
          <w:tcPr>
            <w:tcW w:w="921" w:type="dxa"/>
            <w:tcBorders>
              <w:top w:val="single" w:sz="4" w:space="0" w:color="auto"/>
              <w:left w:val="single" w:sz="4" w:space="0" w:color="auto"/>
              <w:bottom w:val="single" w:sz="4" w:space="0" w:color="auto"/>
              <w:right w:val="single" w:sz="4" w:space="0" w:color="auto"/>
            </w:tcBorders>
          </w:tcPr>
          <w:p w:rsidR="00FD77E5" w:rsidRPr="00D94DB2" w:rsidRDefault="00FD77E5" w:rsidP="001F26FD">
            <w:pPr>
              <w:pStyle w:val="1"/>
              <w:spacing w:after="0" w:line="360" w:lineRule="auto"/>
              <w:ind w:firstLine="0"/>
              <w:jc w:val="center"/>
            </w:pPr>
          </w:p>
        </w:tc>
        <w:tc>
          <w:tcPr>
            <w:tcW w:w="3048" w:type="dxa"/>
            <w:tcBorders>
              <w:top w:val="single" w:sz="4" w:space="0" w:color="auto"/>
              <w:left w:val="nil"/>
              <w:bottom w:val="single" w:sz="4" w:space="0" w:color="auto"/>
              <w:right w:val="nil"/>
            </w:tcBorders>
          </w:tcPr>
          <w:p w:rsidR="00FD77E5" w:rsidRPr="00D94DB2" w:rsidRDefault="00FD77E5" w:rsidP="001F26FD">
            <w:pPr>
              <w:pStyle w:val="1"/>
              <w:spacing w:after="0" w:line="360" w:lineRule="auto"/>
              <w:ind w:firstLine="0"/>
              <w:jc w:val="center"/>
            </w:pPr>
          </w:p>
        </w:tc>
        <w:tc>
          <w:tcPr>
            <w:tcW w:w="2762" w:type="dxa"/>
            <w:tcBorders>
              <w:top w:val="single" w:sz="4" w:space="0" w:color="auto"/>
              <w:left w:val="single" w:sz="4" w:space="0" w:color="auto"/>
              <w:bottom w:val="single" w:sz="4" w:space="0" w:color="auto"/>
              <w:right w:val="single" w:sz="4" w:space="0" w:color="auto"/>
            </w:tcBorders>
          </w:tcPr>
          <w:p w:rsidR="00FD77E5" w:rsidRPr="00D94DB2" w:rsidRDefault="00FD77E5" w:rsidP="001F26FD">
            <w:pPr>
              <w:pStyle w:val="1"/>
              <w:spacing w:after="0" w:line="360" w:lineRule="auto"/>
              <w:ind w:firstLine="0"/>
              <w:jc w:val="center"/>
            </w:pPr>
          </w:p>
        </w:tc>
        <w:tc>
          <w:tcPr>
            <w:tcW w:w="2627" w:type="dxa"/>
            <w:tcBorders>
              <w:top w:val="single" w:sz="4" w:space="0" w:color="auto"/>
              <w:left w:val="nil"/>
              <w:bottom w:val="single" w:sz="4" w:space="0" w:color="auto"/>
              <w:right w:val="single" w:sz="4" w:space="0" w:color="auto"/>
            </w:tcBorders>
          </w:tcPr>
          <w:p w:rsidR="00FD77E5" w:rsidRPr="00D94DB2" w:rsidRDefault="00FD77E5" w:rsidP="001F26FD">
            <w:pPr>
              <w:pStyle w:val="1"/>
              <w:spacing w:after="0" w:line="360" w:lineRule="auto"/>
              <w:ind w:firstLine="0"/>
              <w:jc w:val="center"/>
            </w:pPr>
          </w:p>
        </w:tc>
      </w:tr>
    </w:tbl>
    <w:p w:rsidR="00FD77E5" w:rsidRDefault="00FD77E5" w:rsidP="00FD77E5">
      <w:pPr>
        <w:pStyle w:val="1"/>
        <w:spacing w:after="480" w:line="240" w:lineRule="auto"/>
      </w:pPr>
      <w:r>
        <w:t>Согласно информации, представленной в таблице № 1, объектом контроля….</w:t>
      </w:r>
    </w:p>
    <w:p w:rsidR="00FD77E5" w:rsidRDefault="00FD77E5" w:rsidP="00FD77E5">
      <w:pPr>
        <w:pStyle w:val="1"/>
        <w:spacing w:after="0" w:line="240" w:lineRule="auto"/>
      </w:pPr>
      <w:r w:rsidRPr="00DB357B">
        <w:rPr>
          <w:b/>
          <w:bCs/>
        </w:rPr>
        <w:t>3 Вопрос контрольного мероприятия</w:t>
      </w:r>
      <w:r>
        <w:t xml:space="preserve"> (раздел)</w:t>
      </w:r>
    </w:p>
    <w:p w:rsidR="00FD77E5" w:rsidRDefault="00FD77E5" w:rsidP="00FD77E5">
      <w:pPr>
        <w:ind w:firstLine="709"/>
        <w:jc w:val="both"/>
      </w:pPr>
      <w:r>
        <w:t>3</w:t>
      </w:r>
      <w:r w:rsidRPr="00DB357B">
        <w:t xml:space="preserve">.1 </w:t>
      </w:r>
      <w:r w:rsidRPr="00DA1CD8">
        <w:t>(Подраздел</w:t>
      </w:r>
      <w:r>
        <w:t>)</w:t>
      </w:r>
    </w:p>
    <w:p w:rsidR="00FD77E5" w:rsidRDefault="00FD77E5" w:rsidP="00FD77E5">
      <w:pPr>
        <w:ind w:firstLine="709"/>
        <w:jc w:val="both"/>
      </w:pPr>
      <w:r>
        <w:t>3</w:t>
      </w:r>
      <w:r w:rsidRPr="00DB357B">
        <w:t>.1.1. (</w:t>
      </w:r>
      <w:r w:rsidRPr="00DA1CD8">
        <w:t>Пункт</w:t>
      </w:r>
      <w:r>
        <w:t>).</w:t>
      </w:r>
    </w:p>
    <w:p w:rsidR="00FD77E5" w:rsidRDefault="00FD77E5" w:rsidP="00FD77E5">
      <w:pPr>
        <w:ind w:firstLine="709"/>
        <w:jc w:val="both"/>
      </w:pPr>
      <w:r>
        <w:t>3.1.2. (Пункт)</w:t>
      </w:r>
    </w:p>
    <w:p w:rsidR="00FD77E5" w:rsidRPr="00F56B50" w:rsidRDefault="00FD77E5" w:rsidP="00FD77E5">
      <w:pPr>
        <w:pStyle w:val="1"/>
        <w:spacing w:after="0" w:line="240" w:lineRule="auto"/>
        <w:ind w:firstLine="0"/>
        <w:rPr>
          <w:i/>
          <w:iCs/>
        </w:rPr>
      </w:pPr>
      <w:r w:rsidRPr="00F56B50">
        <w:rPr>
          <w:i/>
          <w:iCs/>
        </w:rPr>
        <w:t xml:space="preserve">Приложение: </w:t>
      </w:r>
      <w:r>
        <w:rPr>
          <w:i/>
          <w:iCs/>
        </w:rPr>
        <w:t>2</w:t>
      </w:r>
      <w:r w:rsidRPr="00F56B50">
        <w:rPr>
          <w:i/>
          <w:iCs/>
        </w:rPr>
        <w:t xml:space="preserve">. Заключение на проект на </w:t>
      </w:r>
      <w:smartTag w:uri="urn:schemas-microsoft-com:office:smarttags" w:element="metricconverter">
        <w:smartTagPr>
          <w:attr w:name="ProductID" w:val="3 л"/>
        </w:smartTagPr>
        <w:r w:rsidRPr="00F56B50">
          <w:rPr>
            <w:i/>
            <w:iCs/>
          </w:rPr>
          <w:t>3 л</w:t>
        </w:r>
      </w:smartTag>
      <w:r w:rsidRPr="00F56B50">
        <w:rPr>
          <w:i/>
          <w:iCs/>
        </w:rPr>
        <w:t xml:space="preserve">. в 2 экз. </w:t>
      </w:r>
    </w:p>
    <w:p w:rsidR="00FD77E5" w:rsidRPr="00F56B50" w:rsidRDefault="00FD77E5" w:rsidP="00FD77E5">
      <w:pPr>
        <w:pStyle w:val="1"/>
        <w:spacing w:after="0" w:line="240" w:lineRule="auto"/>
        <w:ind w:left="1701" w:firstLine="0"/>
        <w:rPr>
          <w:i/>
          <w:iCs/>
        </w:rPr>
      </w:pPr>
      <w:r>
        <w:rPr>
          <w:i/>
          <w:iCs/>
        </w:rPr>
        <w:t>3</w:t>
      </w:r>
      <w:r w:rsidRPr="00F56B50">
        <w:rPr>
          <w:i/>
          <w:iCs/>
        </w:rPr>
        <w:t xml:space="preserve">. Справка о доработке на </w:t>
      </w:r>
      <w:smartTag w:uri="urn:schemas-microsoft-com:office:smarttags" w:element="metricconverter">
        <w:smartTagPr>
          <w:attr w:name="ProductID" w:val="2 л"/>
        </w:smartTagPr>
        <w:r w:rsidRPr="00F56B50">
          <w:rPr>
            <w:i/>
            <w:iCs/>
          </w:rPr>
          <w:t>2 л</w:t>
        </w:r>
      </w:smartTag>
      <w:r w:rsidRPr="00F56B50">
        <w:rPr>
          <w:i/>
          <w:iCs/>
        </w:rPr>
        <w:t>. в 1 экз.</w:t>
      </w:r>
    </w:p>
    <w:p w:rsidR="00FD77E5" w:rsidRDefault="00FD77E5" w:rsidP="00FD77E5">
      <w:pPr>
        <w:tabs>
          <w:tab w:val="left" w:pos="2495"/>
        </w:tabs>
        <w:jc w:val="both"/>
      </w:pPr>
    </w:p>
    <w:p w:rsidR="00FD77E5" w:rsidRDefault="00FD77E5" w:rsidP="00FD77E5">
      <w:pPr>
        <w:pStyle w:val="1"/>
        <w:tabs>
          <w:tab w:val="left" w:pos="4536"/>
        </w:tabs>
        <w:spacing w:after="0" w:line="240" w:lineRule="auto"/>
        <w:ind w:firstLine="0"/>
      </w:pPr>
      <w:r>
        <w:t xml:space="preserve">Специалист по </w:t>
      </w:r>
      <w:proofErr w:type="gramStart"/>
      <w:r>
        <w:t>финансовому</w:t>
      </w:r>
      <w:proofErr w:type="gramEnd"/>
      <w:r>
        <w:t xml:space="preserve"> </w:t>
      </w:r>
    </w:p>
    <w:p w:rsidR="00FD77E5" w:rsidRDefault="00FD77E5" w:rsidP="00FD77E5">
      <w:pPr>
        <w:pStyle w:val="1"/>
        <w:tabs>
          <w:tab w:val="left" w:pos="4536"/>
        </w:tabs>
        <w:spacing w:after="0" w:line="240" w:lineRule="auto"/>
        <w:ind w:firstLine="0"/>
      </w:pPr>
      <w:r>
        <w:t xml:space="preserve">контролю </w:t>
      </w:r>
      <w:proofErr w:type="gramStart"/>
      <w:r>
        <w:t>финансового</w:t>
      </w:r>
      <w:proofErr w:type="gramEnd"/>
      <w:r>
        <w:t xml:space="preserve"> </w:t>
      </w:r>
    </w:p>
    <w:p w:rsidR="00FD77E5" w:rsidRDefault="00FD77E5" w:rsidP="00FD77E5">
      <w:pPr>
        <w:pStyle w:val="1"/>
        <w:spacing w:after="0" w:line="240" w:lineRule="auto"/>
        <w:ind w:firstLine="0"/>
      </w:pPr>
      <w:r>
        <w:t>у</w:t>
      </w:r>
      <w:r w:rsidRPr="004A7595">
        <w:t xml:space="preserve">правления </w:t>
      </w:r>
      <w:r>
        <w:t xml:space="preserve"> администрации </w:t>
      </w:r>
    </w:p>
    <w:p w:rsidR="00FD77E5" w:rsidRPr="002739F8" w:rsidRDefault="00FD77E5" w:rsidP="00FD77E5">
      <w:pPr>
        <w:pStyle w:val="1"/>
        <w:spacing w:after="0" w:line="240" w:lineRule="auto"/>
        <w:ind w:firstLine="0"/>
      </w:pPr>
      <w:r>
        <w:t xml:space="preserve">района                            </w:t>
      </w:r>
      <w:r w:rsidRPr="002739F8">
        <w:tab/>
      </w:r>
      <w:r>
        <w:tab/>
        <w:t xml:space="preserve">      </w:t>
      </w:r>
      <w:r w:rsidRPr="002739F8">
        <w:t xml:space="preserve">Личная подпись      </w:t>
      </w:r>
      <w:r>
        <w:t xml:space="preserve">      </w:t>
      </w:r>
      <w:r w:rsidRPr="002739F8">
        <w:t>И.О. Фамилия</w:t>
      </w:r>
      <w:r>
        <w:t xml:space="preserve">    </w:t>
      </w:r>
      <w:r w:rsidRPr="002739F8">
        <w:t>Дата</w:t>
      </w:r>
    </w:p>
    <w:p w:rsidR="00FD77E5" w:rsidRDefault="00FD77E5" w:rsidP="00FD77E5">
      <w:pPr>
        <w:tabs>
          <w:tab w:val="left" w:pos="2495"/>
        </w:tabs>
        <w:ind w:firstLine="709"/>
        <w:jc w:val="both"/>
      </w:pPr>
    </w:p>
    <w:p w:rsidR="00FD77E5" w:rsidRDefault="00FD77E5" w:rsidP="00FD77E5">
      <w:pPr>
        <w:pStyle w:val="P7"/>
        <w:jc w:val="both"/>
        <w:rPr>
          <w:sz w:val="24"/>
          <w:szCs w:val="24"/>
        </w:rPr>
      </w:pPr>
      <w:r>
        <w:rPr>
          <w:sz w:val="24"/>
          <w:szCs w:val="24"/>
        </w:rPr>
        <w:t>Срок для ознакомления и предоставления возражений (в случае их наличия) установлен 7 календарных дней.</w:t>
      </w:r>
    </w:p>
    <w:p w:rsidR="00FD77E5" w:rsidRDefault="00FD77E5" w:rsidP="00FD77E5">
      <w:pPr>
        <w:pStyle w:val="14"/>
        <w:ind w:firstLine="0"/>
        <w:rPr>
          <w:sz w:val="20"/>
          <w:szCs w:val="20"/>
        </w:rPr>
      </w:pPr>
    </w:p>
    <w:p w:rsidR="00FD77E5" w:rsidRDefault="00FD77E5" w:rsidP="00FD77E5">
      <w:pPr>
        <w:pStyle w:val="14"/>
        <w:ind w:firstLine="0"/>
        <w:rPr>
          <w:sz w:val="20"/>
          <w:szCs w:val="20"/>
        </w:rPr>
      </w:pPr>
    </w:p>
    <w:p w:rsidR="00FD77E5" w:rsidRDefault="00FD77E5" w:rsidP="00FD77E5">
      <w:pPr>
        <w:pStyle w:val="14"/>
        <w:ind w:firstLine="0"/>
        <w:rPr>
          <w:sz w:val="20"/>
          <w:szCs w:val="20"/>
        </w:rPr>
      </w:pPr>
    </w:p>
    <w:p w:rsidR="00FD77E5" w:rsidRDefault="00FD77E5" w:rsidP="00FD77E5">
      <w:pPr>
        <w:pStyle w:val="14"/>
        <w:ind w:firstLine="0"/>
        <w:rPr>
          <w:sz w:val="20"/>
          <w:szCs w:val="20"/>
        </w:rPr>
      </w:pPr>
      <w:r>
        <w:rPr>
          <w:sz w:val="20"/>
          <w:szCs w:val="20"/>
        </w:rPr>
        <w:t>Акт (заключение) составлен в 2-х экземплярах:</w:t>
      </w:r>
    </w:p>
    <w:p w:rsidR="00FD77E5" w:rsidRDefault="00FD77E5" w:rsidP="00FD77E5">
      <w:pPr>
        <w:pStyle w:val="14"/>
        <w:ind w:firstLine="0"/>
        <w:rPr>
          <w:sz w:val="20"/>
          <w:szCs w:val="20"/>
        </w:rPr>
      </w:pPr>
      <w:r>
        <w:rPr>
          <w:sz w:val="20"/>
          <w:szCs w:val="20"/>
        </w:rPr>
        <w:t>1 экз. – Финансовое  управление  администрации  района;</w:t>
      </w:r>
    </w:p>
    <w:p w:rsidR="00FD77E5" w:rsidRDefault="00FD77E5" w:rsidP="00FD77E5">
      <w:pPr>
        <w:pStyle w:val="14"/>
        <w:ind w:firstLine="0"/>
        <w:rPr>
          <w:sz w:val="20"/>
          <w:szCs w:val="20"/>
        </w:rPr>
      </w:pPr>
      <w:r>
        <w:rPr>
          <w:sz w:val="20"/>
          <w:szCs w:val="20"/>
        </w:rPr>
        <w:t>2 экз. – Объект контрольного мероприятия.</w:t>
      </w:r>
    </w:p>
    <w:p w:rsidR="00FD77E5" w:rsidRDefault="00FD77E5" w:rsidP="00FD77E5">
      <w:pPr>
        <w:pStyle w:val="14"/>
        <w:ind w:firstLine="0"/>
        <w:jc w:val="right"/>
        <w:rPr>
          <w:sz w:val="20"/>
          <w:szCs w:val="20"/>
        </w:rPr>
      </w:pPr>
    </w:p>
    <w:p w:rsidR="00FD77E5" w:rsidRDefault="00FD77E5" w:rsidP="00FD77E5">
      <w:pPr>
        <w:pStyle w:val="14"/>
        <w:ind w:firstLine="0"/>
        <w:jc w:val="right"/>
        <w:rPr>
          <w:sz w:val="20"/>
          <w:szCs w:val="20"/>
        </w:rPr>
      </w:pPr>
    </w:p>
    <w:p w:rsidR="00FD77E5" w:rsidRDefault="00FD77E5" w:rsidP="00FD77E5">
      <w:pPr>
        <w:pStyle w:val="14"/>
        <w:ind w:firstLine="0"/>
        <w:jc w:val="right"/>
      </w:pPr>
      <w:r>
        <w:rPr>
          <w:sz w:val="20"/>
          <w:szCs w:val="20"/>
        </w:rPr>
        <w:t>П</w:t>
      </w:r>
      <w:r>
        <w:t>риложение № 4</w:t>
      </w:r>
    </w:p>
    <w:p w:rsidR="00FD77E5" w:rsidRPr="004A7595" w:rsidRDefault="00FD77E5" w:rsidP="00FD77E5">
      <w:pPr>
        <w:ind w:left="6663"/>
        <w:rPr>
          <w:color w:val="FF0000"/>
        </w:rPr>
      </w:pPr>
      <w:r>
        <w:t>К Стандарту, утвержденному</w:t>
      </w:r>
      <w:r w:rsidRPr="00BE2F13">
        <w:t xml:space="preserve"> </w:t>
      </w:r>
      <w:r>
        <w:t xml:space="preserve">приказом  финансового  управления </w:t>
      </w:r>
      <w:r w:rsidRPr="00BE2F13">
        <w:t xml:space="preserve">администрации  </w:t>
      </w:r>
      <w:proofErr w:type="spellStart"/>
      <w:r>
        <w:t>Александрово-Гайского</w:t>
      </w:r>
      <w:proofErr w:type="spellEnd"/>
      <w:r>
        <w:t xml:space="preserve"> </w:t>
      </w:r>
      <w:r w:rsidRPr="00BE2F13">
        <w:t xml:space="preserve">  района</w:t>
      </w:r>
      <w:r w:rsidRPr="004A7595">
        <w:rPr>
          <w:color w:val="FF0000"/>
        </w:rPr>
        <w:t xml:space="preserve"> </w:t>
      </w:r>
    </w:p>
    <w:p w:rsidR="00FD77E5" w:rsidRPr="00BE2F13" w:rsidRDefault="00FD77E5" w:rsidP="00FD77E5">
      <w:pPr>
        <w:ind w:left="6663"/>
      </w:pPr>
      <w:r w:rsidRPr="00BE2F13">
        <w:t xml:space="preserve">от </w:t>
      </w:r>
      <w:r>
        <w:t>29</w:t>
      </w:r>
      <w:r w:rsidRPr="00BE2F13">
        <w:t>.12.201</w:t>
      </w:r>
      <w:r>
        <w:t>7</w:t>
      </w:r>
      <w:r w:rsidRPr="00BE2F13">
        <w:t xml:space="preserve"> №</w:t>
      </w:r>
      <w:r>
        <w:t xml:space="preserve"> 346</w:t>
      </w:r>
    </w:p>
    <w:p w:rsidR="00FD77E5" w:rsidRDefault="00FD77E5" w:rsidP="00FD77E5">
      <w:pPr>
        <w:ind w:left="5664"/>
      </w:pPr>
    </w:p>
    <w:tbl>
      <w:tblPr>
        <w:tblW w:w="9800" w:type="dxa"/>
        <w:tblInd w:w="-280" w:type="dxa"/>
        <w:tblLayout w:type="fixed"/>
        <w:tblCellMar>
          <w:left w:w="0" w:type="dxa"/>
          <w:right w:w="0" w:type="dxa"/>
        </w:tblCellMar>
        <w:tblLook w:val="0000"/>
      </w:tblPr>
      <w:tblGrid>
        <w:gridCol w:w="66"/>
        <w:gridCol w:w="9574"/>
        <w:gridCol w:w="100"/>
        <w:gridCol w:w="60"/>
      </w:tblGrid>
      <w:tr w:rsidR="00FD77E5" w:rsidRPr="002D466D" w:rsidTr="00FD77E5">
        <w:trPr>
          <w:cantSplit/>
          <w:trHeight w:hRule="exact" w:val="1121"/>
        </w:trPr>
        <w:tc>
          <w:tcPr>
            <w:tcW w:w="9800" w:type="dxa"/>
            <w:gridSpan w:val="4"/>
          </w:tcPr>
          <w:p w:rsidR="00FD77E5" w:rsidRDefault="00FD77E5" w:rsidP="001F26FD">
            <w:pPr>
              <w:pStyle w:val="3"/>
              <w:spacing w:line="240" w:lineRule="auto"/>
              <w:jc w:val="center"/>
              <w:rPr>
                <w:u w:val="single"/>
              </w:rPr>
            </w:pPr>
            <w:r w:rsidRPr="00081CB6">
              <w:rPr>
                <w:u w:val="single"/>
              </w:rPr>
              <w:t xml:space="preserve">ФИНАНСОВОЕ УПРАВЛЕНИЕ АДМИНИСТРАЦИИ </w:t>
            </w:r>
          </w:p>
          <w:p w:rsidR="00FD77E5" w:rsidRPr="00081CB6" w:rsidRDefault="00FD77E5" w:rsidP="001F26FD">
            <w:pPr>
              <w:pStyle w:val="3"/>
              <w:spacing w:line="240" w:lineRule="auto"/>
              <w:jc w:val="center"/>
              <w:rPr>
                <w:b w:val="0"/>
                <w:bCs w:val="0"/>
                <w:sz w:val="32"/>
                <w:szCs w:val="32"/>
                <w:u w:val="single"/>
              </w:rPr>
            </w:pPr>
            <w:r>
              <w:rPr>
                <w:u w:val="single"/>
              </w:rPr>
              <w:t xml:space="preserve">АЛЕКСАНДРОВО-ГАЙСКОГО </w:t>
            </w:r>
            <w:r w:rsidRPr="00081CB6">
              <w:rPr>
                <w:u w:val="single"/>
              </w:rPr>
              <w:t>РАЙОНА</w:t>
            </w:r>
          </w:p>
          <w:p w:rsidR="00FD77E5" w:rsidRPr="00AE6E2F" w:rsidRDefault="00FD77E5" w:rsidP="001F26FD">
            <w:pPr>
              <w:pStyle w:val="a6"/>
              <w:framePr w:w="0" w:hRule="auto" w:wrap="auto" w:vAnchor="margin" w:hAnchor="text" w:xAlign="left" w:yAlign="inline"/>
              <w:spacing w:line="200" w:lineRule="exact"/>
              <w:rPr>
                <w:color w:val="auto"/>
                <w:sz w:val="12"/>
                <w:szCs w:val="12"/>
              </w:rPr>
            </w:pPr>
          </w:p>
          <w:p w:rsidR="00FD77E5" w:rsidRPr="00AE60C6" w:rsidRDefault="00FD77E5" w:rsidP="001F26FD">
            <w:pPr>
              <w:pStyle w:val="a6"/>
              <w:framePr w:w="0" w:hRule="auto" w:wrap="auto" w:vAnchor="margin" w:hAnchor="text" w:xAlign="left" w:yAlign="inline"/>
              <w:spacing w:line="200" w:lineRule="exact"/>
            </w:pPr>
            <w:r w:rsidRPr="00060C56">
              <w:rPr>
                <w:color w:val="auto"/>
              </w:rPr>
              <w:t>Кировская  обл.</w:t>
            </w:r>
            <w:r>
              <w:rPr>
                <w:color w:val="auto"/>
              </w:rPr>
              <w:t xml:space="preserve">, </w:t>
            </w:r>
            <w:r w:rsidRPr="00AE60C6">
              <w:t xml:space="preserve">г. </w:t>
            </w:r>
            <w:r>
              <w:t>Яранск</w:t>
            </w:r>
            <w:r w:rsidRPr="00AE60C6">
              <w:t xml:space="preserve">, </w:t>
            </w:r>
            <w:r w:rsidRPr="00060C56">
              <w:t>ул. Кирова</w:t>
            </w:r>
            <w:r>
              <w:t xml:space="preserve">, 10., </w:t>
            </w:r>
            <w:r w:rsidRPr="00AE60C6">
              <w:t>61</w:t>
            </w:r>
            <w:r>
              <w:t xml:space="preserve">2260, Тел/факс </w:t>
            </w:r>
            <w:r w:rsidRPr="00AE60C6">
              <w:t xml:space="preserve"> (8</w:t>
            </w:r>
            <w:r>
              <w:t>367</w:t>
            </w:r>
            <w:r w:rsidRPr="00AE60C6">
              <w:t xml:space="preserve">) </w:t>
            </w:r>
            <w:r>
              <w:t xml:space="preserve"> 2-22-64</w:t>
            </w:r>
          </w:p>
          <w:p w:rsidR="00FD77E5" w:rsidRPr="00301204" w:rsidRDefault="00FD77E5" w:rsidP="001F26FD">
            <w:pPr>
              <w:pStyle w:val="a6"/>
              <w:framePr w:w="0" w:hRule="auto" w:wrap="auto" w:vAnchor="margin" w:hAnchor="text" w:xAlign="left" w:yAlign="inline"/>
              <w:spacing w:line="200" w:lineRule="exact"/>
            </w:pPr>
            <w:r w:rsidRPr="00AE60C6">
              <w:rPr>
                <w:i/>
                <w:iCs/>
                <w:lang w:val="en-US"/>
              </w:rPr>
              <w:t>E</w:t>
            </w:r>
            <w:r w:rsidRPr="00301204">
              <w:rPr>
                <w:i/>
                <w:iCs/>
              </w:rPr>
              <w:t>-</w:t>
            </w:r>
            <w:r w:rsidRPr="00AE60C6">
              <w:rPr>
                <w:i/>
                <w:iCs/>
                <w:lang w:val="en-US"/>
              </w:rPr>
              <w:t>mail</w:t>
            </w:r>
            <w:r w:rsidRPr="00301204">
              <w:rPr>
                <w:i/>
                <w:iCs/>
              </w:rPr>
              <w:t xml:space="preserve">: </w:t>
            </w:r>
            <w:proofErr w:type="spellStart"/>
            <w:r>
              <w:rPr>
                <w:i/>
                <w:iCs/>
                <w:lang w:val="en-US"/>
              </w:rPr>
              <w:t>fo</w:t>
            </w:r>
            <w:proofErr w:type="spellEnd"/>
            <w:r w:rsidRPr="00301204">
              <w:rPr>
                <w:i/>
                <w:iCs/>
              </w:rPr>
              <w:t>39@</w:t>
            </w:r>
            <w:proofErr w:type="spellStart"/>
            <w:r>
              <w:rPr>
                <w:i/>
                <w:iCs/>
                <w:lang w:val="en-US"/>
              </w:rPr>
              <w:t>depfin</w:t>
            </w:r>
            <w:proofErr w:type="spellEnd"/>
            <w:r w:rsidRPr="00301204">
              <w:rPr>
                <w:i/>
                <w:iCs/>
              </w:rPr>
              <w:t>.</w:t>
            </w:r>
            <w:proofErr w:type="spellStart"/>
            <w:r>
              <w:rPr>
                <w:i/>
                <w:iCs/>
                <w:lang w:val="en-US"/>
              </w:rPr>
              <w:t>kirov</w:t>
            </w:r>
            <w:proofErr w:type="spellEnd"/>
            <w:r w:rsidRPr="00301204">
              <w:rPr>
                <w:i/>
                <w:iCs/>
              </w:rPr>
              <w:t>.</w:t>
            </w:r>
            <w:proofErr w:type="spellStart"/>
            <w:r>
              <w:rPr>
                <w:i/>
                <w:iCs/>
                <w:lang w:val="en-US"/>
              </w:rPr>
              <w:t>ru</w:t>
            </w:r>
            <w:proofErr w:type="spellEnd"/>
          </w:p>
          <w:p w:rsidR="00FD77E5" w:rsidRPr="00301204" w:rsidRDefault="00FD77E5" w:rsidP="001F26FD">
            <w:pPr>
              <w:pStyle w:val="a6"/>
              <w:framePr w:wrap="auto"/>
              <w:spacing w:line="200" w:lineRule="exact"/>
            </w:pPr>
          </w:p>
        </w:tc>
      </w:tr>
      <w:tr w:rsidR="00FD77E5" w:rsidRPr="00247DE7" w:rsidTr="00FD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1"/>
          <w:gridAfter w:val="1"/>
          <w:wBefore w:w="66" w:type="dxa"/>
          <w:wAfter w:w="60" w:type="dxa"/>
        </w:trPr>
        <w:tc>
          <w:tcPr>
            <w:tcW w:w="9674" w:type="dxa"/>
            <w:gridSpan w:val="2"/>
            <w:tcBorders>
              <w:top w:val="nil"/>
              <w:left w:val="nil"/>
              <w:bottom w:val="nil"/>
              <w:right w:val="nil"/>
            </w:tcBorders>
          </w:tcPr>
          <w:p w:rsidR="00FD77E5" w:rsidRPr="00301204" w:rsidRDefault="00FD77E5" w:rsidP="001F26FD">
            <w:pPr>
              <w:tabs>
                <w:tab w:val="left" w:pos="4995"/>
              </w:tabs>
            </w:pPr>
          </w:p>
          <w:p w:rsidR="00FD77E5" w:rsidRPr="00060C56" w:rsidRDefault="00FD77E5" w:rsidP="001F26FD">
            <w:pPr>
              <w:jc w:val="right"/>
            </w:pPr>
            <w:r>
              <w:t>________</w:t>
            </w:r>
            <w:r w:rsidRPr="00060C56">
              <w:t>______________________</w:t>
            </w:r>
          </w:p>
          <w:p w:rsidR="00FD77E5" w:rsidRPr="00060C56" w:rsidRDefault="00FD77E5" w:rsidP="001F26FD">
            <w:pPr>
              <w:tabs>
                <w:tab w:val="left" w:pos="6696"/>
              </w:tabs>
              <w:ind w:left="2260"/>
              <w:rPr>
                <w:sz w:val="18"/>
                <w:szCs w:val="18"/>
                <w:vertAlign w:val="subscript"/>
              </w:rPr>
            </w:pPr>
            <w:r>
              <w:rPr>
                <w:sz w:val="18"/>
                <w:szCs w:val="18"/>
              </w:rPr>
              <w:tab/>
            </w:r>
            <w:r w:rsidRPr="00060C56">
              <w:rPr>
                <w:sz w:val="18"/>
                <w:szCs w:val="18"/>
              </w:rPr>
              <w:t>(</w:t>
            </w:r>
            <w:r>
              <w:rPr>
                <w:sz w:val="18"/>
                <w:szCs w:val="18"/>
              </w:rPr>
              <w:t>кому</w:t>
            </w:r>
            <w:r w:rsidRPr="00060C56">
              <w:rPr>
                <w:sz w:val="18"/>
                <w:szCs w:val="18"/>
              </w:rPr>
              <w:t>)</w:t>
            </w:r>
          </w:p>
        </w:tc>
      </w:tr>
      <w:tr w:rsidR="00FD77E5" w:rsidRPr="00247DE7" w:rsidTr="00FD77E5">
        <w:tblPrEx>
          <w:tblCellMar>
            <w:left w:w="108" w:type="dxa"/>
            <w:right w:w="108" w:type="dxa"/>
          </w:tblCellMar>
        </w:tblPrEx>
        <w:trPr>
          <w:gridBefore w:val="1"/>
          <w:gridAfter w:val="2"/>
          <w:wBefore w:w="66" w:type="dxa"/>
          <w:wAfter w:w="160" w:type="dxa"/>
          <w:cantSplit/>
        </w:trPr>
        <w:tc>
          <w:tcPr>
            <w:tcW w:w="9574" w:type="dxa"/>
            <w:tcMar>
              <w:left w:w="0" w:type="dxa"/>
              <w:right w:w="0" w:type="dxa"/>
            </w:tcMar>
          </w:tcPr>
          <w:p w:rsidR="00FD77E5" w:rsidRPr="00247DE7" w:rsidRDefault="00FD77E5" w:rsidP="001F26FD">
            <w:pPr>
              <w:tabs>
                <w:tab w:val="left" w:pos="3720"/>
                <w:tab w:val="left" w:pos="4407"/>
              </w:tabs>
              <w:rPr>
                <w:b/>
                <w:bCs/>
                <w:spacing w:val="-8"/>
                <w:lang w:eastAsia="ar-SA"/>
              </w:rPr>
            </w:pPr>
          </w:p>
          <w:p w:rsidR="00FD77E5" w:rsidRPr="00AE60C6" w:rsidRDefault="00FD77E5" w:rsidP="001F26FD">
            <w:pPr>
              <w:tabs>
                <w:tab w:val="left" w:pos="3720"/>
                <w:tab w:val="left" w:pos="4407"/>
              </w:tabs>
              <w:jc w:val="center"/>
              <w:rPr>
                <w:b/>
                <w:bCs/>
                <w:spacing w:val="-8"/>
                <w:sz w:val="32"/>
                <w:szCs w:val="32"/>
                <w:lang w:eastAsia="ar-SA"/>
              </w:rPr>
            </w:pPr>
            <w:proofErr w:type="gramStart"/>
            <w:r>
              <w:rPr>
                <w:b/>
                <w:bCs/>
                <w:spacing w:val="-8"/>
                <w:sz w:val="32"/>
                <w:szCs w:val="32"/>
                <w:lang w:eastAsia="ar-SA"/>
              </w:rPr>
              <w:t>П</w:t>
            </w:r>
            <w:proofErr w:type="gramEnd"/>
            <w:r>
              <w:rPr>
                <w:b/>
                <w:bCs/>
                <w:spacing w:val="-8"/>
                <w:sz w:val="32"/>
                <w:szCs w:val="32"/>
                <w:lang w:eastAsia="ar-SA"/>
              </w:rPr>
              <w:t xml:space="preserve"> Р Е Д С Т А В Л Е Н И Е</w:t>
            </w:r>
          </w:p>
        </w:tc>
      </w:tr>
    </w:tbl>
    <w:p w:rsidR="00FD77E5" w:rsidRDefault="00FD77E5" w:rsidP="00FD77E5">
      <w:pPr>
        <w:rPr>
          <w:sz w:val="10"/>
          <w:szCs w:val="10"/>
          <w:vertAlign w:val="subscript"/>
        </w:rPr>
      </w:pPr>
      <w:r>
        <w:rPr>
          <w:vertAlign w:val="subscript"/>
        </w:rPr>
        <w:t>_______________</w:t>
      </w:r>
      <w:r w:rsidRPr="00B17815">
        <w:rPr>
          <w:vertAlign w:val="subscript"/>
        </w:rPr>
        <w:t>___</w:t>
      </w:r>
      <w:r>
        <w:tab/>
      </w:r>
      <w:r>
        <w:tab/>
      </w:r>
      <w:r>
        <w:tab/>
      </w:r>
      <w:r>
        <w:tab/>
      </w:r>
      <w:r>
        <w:tab/>
      </w:r>
      <w:r>
        <w:tab/>
      </w:r>
      <w:r>
        <w:tab/>
      </w:r>
      <w:r>
        <w:tab/>
      </w:r>
      <w:r>
        <w:rPr>
          <w:vertAlign w:val="subscript"/>
        </w:rPr>
        <w:t>____________</w:t>
      </w:r>
      <w:r w:rsidRPr="00B17815">
        <w:rPr>
          <w:vertAlign w:val="subscript"/>
        </w:rPr>
        <w:t>____</w:t>
      </w:r>
      <w:r>
        <w:rPr>
          <w:vertAlign w:val="subscript"/>
        </w:rPr>
        <w:t>___</w:t>
      </w:r>
      <w:r w:rsidRPr="00B17815">
        <w:rPr>
          <w:vertAlign w:val="subscript"/>
        </w:rPr>
        <w:t>______</w:t>
      </w:r>
    </w:p>
    <w:p w:rsidR="00FD77E5" w:rsidRPr="007C2B2C" w:rsidRDefault="00FD77E5" w:rsidP="00FD77E5">
      <w:pPr>
        <w:tabs>
          <w:tab w:val="left" w:pos="7797"/>
        </w:tabs>
        <w:ind w:firstLine="567"/>
        <w:rPr>
          <w:sz w:val="10"/>
          <w:szCs w:val="10"/>
        </w:rPr>
      </w:pPr>
      <w:r w:rsidRPr="00291753">
        <w:rPr>
          <w:sz w:val="18"/>
          <w:szCs w:val="18"/>
        </w:rPr>
        <w:t xml:space="preserve"> (дата)</w:t>
      </w:r>
      <w:r>
        <w:rPr>
          <w:sz w:val="20"/>
          <w:szCs w:val="20"/>
        </w:rPr>
        <w:tab/>
      </w:r>
      <w:r w:rsidRPr="00291753">
        <w:rPr>
          <w:sz w:val="18"/>
          <w:szCs w:val="18"/>
        </w:rPr>
        <w:t>(номер)</w:t>
      </w:r>
    </w:p>
    <w:p w:rsidR="00FD77E5" w:rsidRDefault="00FD77E5" w:rsidP="00FD77E5">
      <w:pPr>
        <w:tabs>
          <w:tab w:val="left" w:pos="709"/>
        </w:tabs>
        <w:ind w:firstLine="709"/>
        <w:jc w:val="both"/>
      </w:pPr>
    </w:p>
    <w:p w:rsidR="00FD77E5" w:rsidRPr="008A045C" w:rsidRDefault="00FD77E5" w:rsidP="00FD77E5">
      <w:pPr>
        <w:tabs>
          <w:tab w:val="left" w:pos="709"/>
        </w:tabs>
        <w:ind w:firstLine="709"/>
        <w:jc w:val="both"/>
      </w:pPr>
      <w:r>
        <w:t xml:space="preserve">Финансовое управление  администрации </w:t>
      </w:r>
      <w:proofErr w:type="spellStart"/>
      <w:r>
        <w:t>Александрово_гайского</w:t>
      </w:r>
      <w:proofErr w:type="spellEnd"/>
      <w:r>
        <w:t xml:space="preserve"> района </w:t>
      </w:r>
      <w:r w:rsidRPr="00AE60C6">
        <w:t xml:space="preserve"> </w:t>
      </w:r>
      <w:r>
        <w:t xml:space="preserve">Саратовской </w:t>
      </w:r>
      <w:r w:rsidRPr="00AE60C6">
        <w:t xml:space="preserve">области, рассмотрев результаты </w:t>
      </w:r>
      <w:r>
        <w:t xml:space="preserve">проверки </w:t>
      </w:r>
      <w:r w:rsidRPr="00AE60C6">
        <w:t>(</w:t>
      </w:r>
      <w:r>
        <w:t>ревизии</w:t>
      </w:r>
      <w:r w:rsidRPr="00AE60C6">
        <w:t>)</w:t>
      </w:r>
      <w:r>
        <w:t xml:space="preserve"> </w:t>
      </w:r>
      <w:r w:rsidRPr="00AE60C6">
        <w:t>____</w:t>
      </w:r>
      <w:r>
        <w:t>_________</w:t>
      </w:r>
      <w:r w:rsidRPr="00AE60C6">
        <w:t xml:space="preserve">___________, </w:t>
      </w:r>
      <w:r>
        <w:t>отраженные в</w:t>
      </w:r>
      <w:r w:rsidRPr="007B1952">
        <w:t xml:space="preserve"> </w:t>
      </w:r>
      <w:r>
        <w:t>акте</w:t>
      </w:r>
      <w:r w:rsidRPr="00AE60C6">
        <w:t xml:space="preserve"> </w:t>
      </w:r>
      <w:proofErr w:type="gramStart"/>
      <w:r w:rsidRPr="00AE60C6">
        <w:t>от</w:t>
      </w:r>
      <w:proofErr w:type="gramEnd"/>
      <w:r w:rsidRPr="00AE60C6">
        <w:t xml:space="preserve"> </w:t>
      </w:r>
      <w:r>
        <w:t>_</w:t>
      </w:r>
      <w:r w:rsidRPr="00AE60C6">
        <w:t>___</w:t>
      </w:r>
      <w:r>
        <w:t>_____</w:t>
      </w:r>
      <w:r w:rsidRPr="00AE60C6">
        <w:t>_</w:t>
      </w:r>
      <w:r>
        <w:t xml:space="preserve">_____, </w:t>
      </w:r>
      <w:r w:rsidRPr="00AE60C6">
        <w:t xml:space="preserve">информирует о </w:t>
      </w:r>
      <w:r>
        <w:t xml:space="preserve">следующих </w:t>
      </w:r>
      <w:r w:rsidRPr="00AE60C6">
        <w:t>выявленных нарушениях</w:t>
      </w:r>
      <w:r>
        <w:t>:</w:t>
      </w:r>
    </w:p>
    <w:p w:rsidR="00FD77E5" w:rsidRDefault="00FD77E5" w:rsidP="00FD77E5">
      <w:pPr>
        <w:jc w:val="both"/>
      </w:pPr>
      <w:r>
        <w:t>________________________________________________________________</w:t>
      </w:r>
    </w:p>
    <w:p w:rsidR="00FD77E5" w:rsidRDefault="00FD77E5" w:rsidP="00FD77E5">
      <w:pPr>
        <w:jc w:val="center"/>
        <w:rPr>
          <w:sz w:val="18"/>
          <w:szCs w:val="18"/>
        </w:rPr>
      </w:pPr>
      <w:proofErr w:type="gramStart"/>
      <w:r>
        <w:rPr>
          <w:sz w:val="18"/>
          <w:szCs w:val="18"/>
        </w:rPr>
        <w:t>(указываются выявленные нарушения</w:t>
      </w:r>
      <w:r w:rsidRPr="00846E65">
        <w:t xml:space="preserve"> </w:t>
      </w:r>
      <w:r w:rsidRPr="00846E65">
        <w:rPr>
          <w:sz w:val="18"/>
          <w:szCs w:val="18"/>
        </w:rPr>
        <w:t>бюджетного законодательства Российской Федерации и иных нормативных</w:t>
      </w:r>
      <w:proofErr w:type="gramEnd"/>
    </w:p>
    <w:p w:rsidR="00FD77E5" w:rsidRDefault="00FD77E5" w:rsidP="00FD77E5">
      <w:pPr>
        <w:tabs>
          <w:tab w:val="left" w:pos="0"/>
        </w:tabs>
        <w:jc w:val="both"/>
      </w:pPr>
      <w:r>
        <w:t>_________________________________________________________________</w:t>
      </w:r>
    </w:p>
    <w:p w:rsidR="00FD77E5" w:rsidRPr="00B25815" w:rsidRDefault="00FD77E5" w:rsidP="00FD77E5">
      <w:pPr>
        <w:tabs>
          <w:tab w:val="left" w:pos="0"/>
        </w:tabs>
        <w:jc w:val="center"/>
      </w:pPr>
      <w:r w:rsidRPr="00846E65">
        <w:rPr>
          <w:sz w:val="18"/>
          <w:szCs w:val="18"/>
        </w:rPr>
        <w:t>правовых актов, регулирующих бюджетные правоотношения</w:t>
      </w:r>
      <w:r>
        <w:rPr>
          <w:sz w:val="18"/>
          <w:szCs w:val="18"/>
        </w:rPr>
        <w:t xml:space="preserve">, </w:t>
      </w:r>
      <w:r w:rsidRPr="00846E65">
        <w:rPr>
          <w:sz w:val="18"/>
          <w:szCs w:val="18"/>
        </w:rPr>
        <w:t>условий договоров (соглашений) о</w:t>
      </w:r>
      <w:r>
        <w:rPr>
          <w:sz w:val="18"/>
          <w:szCs w:val="18"/>
        </w:rPr>
        <w:t xml:space="preserve"> предоставлении</w:t>
      </w:r>
    </w:p>
    <w:p w:rsidR="00FD77E5" w:rsidRDefault="00FD77E5" w:rsidP="00FD77E5">
      <w:pPr>
        <w:tabs>
          <w:tab w:val="left" w:pos="709"/>
        </w:tabs>
        <w:jc w:val="both"/>
      </w:pPr>
      <w:r>
        <w:t>________________________________________________________________</w:t>
      </w:r>
    </w:p>
    <w:p w:rsidR="00FD77E5" w:rsidRPr="00F9416E" w:rsidRDefault="00FD77E5" w:rsidP="00FD77E5">
      <w:pPr>
        <w:tabs>
          <w:tab w:val="left" w:pos="709"/>
        </w:tabs>
        <w:jc w:val="center"/>
      </w:pPr>
      <w:r w:rsidRPr="00846E65">
        <w:rPr>
          <w:sz w:val="18"/>
          <w:szCs w:val="18"/>
        </w:rPr>
        <w:t>средств из бюджет</w:t>
      </w:r>
      <w:r>
        <w:rPr>
          <w:sz w:val="18"/>
          <w:szCs w:val="18"/>
        </w:rPr>
        <w:t xml:space="preserve">а, </w:t>
      </w:r>
      <w:r w:rsidRPr="00846E65">
        <w:rPr>
          <w:sz w:val="18"/>
          <w:szCs w:val="18"/>
        </w:rPr>
        <w:t>условий государственных (муниципальных) контракто</w:t>
      </w:r>
      <w:r>
        <w:rPr>
          <w:sz w:val="18"/>
          <w:szCs w:val="18"/>
        </w:rPr>
        <w:t xml:space="preserve">в, </w:t>
      </w:r>
      <w:r w:rsidRPr="00846E65">
        <w:rPr>
          <w:sz w:val="18"/>
          <w:szCs w:val="18"/>
        </w:rPr>
        <w:t>целей, порядка и условий предоставления</w:t>
      </w:r>
    </w:p>
    <w:p w:rsidR="00FD77E5" w:rsidRDefault="00FD77E5" w:rsidP="00FD77E5">
      <w:pPr>
        <w:tabs>
          <w:tab w:val="left" w:pos="709"/>
        </w:tabs>
        <w:jc w:val="both"/>
      </w:pPr>
      <w:r>
        <w:t>_______________________________________________________________</w:t>
      </w:r>
    </w:p>
    <w:p w:rsidR="00FD77E5" w:rsidRDefault="00FD77E5" w:rsidP="00FD77E5">
      <w:pPr>
        <w:tabs>
          <w:tab w:val="left" w:pos="709"/>
        </w:tabs>
        <w:jc w:val="center"/>
        <w:rPr>
          <w:sz w:val="18"/>
          <w:szCs w:val="18"/>
        </w:rPr>
      </w:pPr>
      <w:r w:rsidRPr="00846E65">
        <w:rPr>
          <w:sz w:val="18"/>
          <w:szCs w:val="18"/>
        </w:rPr>
        <w:t>кредитов и займов, обеспеченных государственными и муниципальными</w:t>
      </w:r>
      <w:r>
        <w:rPr>
          <w:sz w:val="18"/>
          <w:szCs w:val="18"/>
        </w:rPr>
        <w:t xml:space="preserve"> гарантиями, </w:t>
      </w:r>
      <w:r w:rsidRPr="00846E65">
        <w:rPr>
          <w:sz w:val="18"/>
          <w:szCs w:val="18"/>
        </w:rPr>
        <w:t>целей, порядка и условий</w:t>
      </w:r>
    </w:p>
    <w:p w:rsidR="00FD77E5" w:rsidRDefault="00FD77E5" w:rsidP="00FD77E5">
      <w:pPr>
        <w:tabs>
          <w:tab w:val="left" w:pos="709"/>
        </w:tabs>
        <w:jc w:val="both"/>
      </w:pPr>
      <w:r>
        <w:lastRenderedPageBreak/>
        <w:t>________________________________________________________________.</w:t>
      </w:r>
    </w:p>
    <w:p w:rsidR="00FD77E5" w:rsidRDefault="00FD77E5" w:rsidP="00FD77E5">
      <w:pPr>
        <w:tabs>
          <w:tab w:val="left" w:pos="709"/>
        </w:tabs>
        <w:jc w:val="center"/>
        <w:rPr>
          <w:b/>
          <w:bCs/>
        </w:rPr>
      </w:pPr>
      <w:r w:rsidRPr="00846E65">
        <w:rPr>
          <w:sz w:val="18"/>
          <w:szCs w:val="18"/>
        </w:rPr>
        <w:t>размещения средств бюджета в ценные бумаги объектов контроля</w:t>
      </w:r>
      <w:r>
        <w:rPr>
          <w:sz w:val="18"/>
          <w:szCs w:val="18"/>
        </w:rPr>
        <w:t>)</w:t>
      </w:r>
      <w:r w:rsidRPr="00C97718">
        <w:rPr>
          <w:rStyle w:val="a9"/>
          <w:b/>
          <w:bCs/>
        </w:rPr>
        <w:footnoteReference w:customMarkFollows="1" w:id="1"/>
        <w:t>*</w:t>
      </w:r>
    </w:p>
    <w:p w:rsidR="00FD77E5" w:rsidRDefault="00FD77E5" w:rsidP="00FD77E5">
      <w:pPr>
        <w:tabs>
          <w:tab w:val="left" w:pos="709"/>
        </w:tabs>
        <w:jc w:val="center"/>
        <w:rPr>
          <w:sz w:val="18"/>
          <w:szCs w:val="18"/>
        </w:rPr>
      </w:pPr>
    </w:p>
    <w:p w:rsidR="00FD77E5" w:rsidRDefault="00FD77E5" w:rsidP="00FD77E5">
      <w:pPr>
        <w:ind w:firstLine="709"/>
        <w:jc w:val="both"/>
      </w:pPr>
      <w:r w:rsidRPr="007E148A">
        <w:t>С уч</w:t>
      </w:r>
      <w:r>
        <w:t>е</w:t>
      </w:r>
      <w:r w:rsidRPr="007E148A">
        <w:t xml:space="preserve">том изложенного, руководствуясь статей 269.2 и 270.2 Бюджетного кодекса Российской Федерации, </w:t>
      </w:r>
      <w:r>
        <w:t xml:space="preserve">финансовое  управление администрации </w:t>
      </w:r>
      <w:proofErr w:type="spellStart"/>
      <w:r>
        <w:t>Александрово-Гайского</w:t>
      </w:r>
      <w:proofErr w:type="spellEnd"/>
      <w:r>
        <w:t xml:space="preserve"> района</w:t>
      </w:r>
      <w:r w:rsidRPr="007E148A">
        <w:t xml:space="preserve"> </w:t>
      </w:r>
      <w:r>
        <w:t>Саратовской области</w:t>
      </w:r>
    </w:p>
    <w:p w:rsidR="00FD77E5" w:rsidRDefault="00FD77E5" w:rsidP="00FD77E5">
      <w:pPr>
        <w:ind w:firstLine="709"/>
        <w:jc w:val="center"/>
      </w:pPr>
    </w:p>
    <w:p w:rsidR="00FD77E5" w:rsidRPr="007E148A" w:rsidRDefault="00FD77E5" w:rsidP="00FD77E5">
      <w:pPr>
        <w:ind w:firstLine="709"/>
        <w:jc w:val="center"/>
      </w:pPr>
      <w:r>
        <w:t>ТРЕБУЕТ</w:t>
      </w:r>
      <w:r w:rsidRPr="007E148A">
        <w:t>:</w:t>
      </w:r>
    </w:p>
    <w:p w:rsidR="00FD77E5" w:rsidRDefault="00FD77E5" w:rsidP="00FD77E5">
      <w:pPr>
        <w:ind w:firstLine="709"/>
        <w:jc w:val="both"/>
      </w:pPr>
      <w:r w:rsidRPr="007E148A">
        <w:t>1.</w:t>
      </w:r>
      <w:r>
        <w:rPr>
          <w:sz w:val="26"/>
          <w:szCs w:val="26"/>
        </w:rPr>
        <w:t xml:space="preserve"> </w:t>
      </w:r>
      <w:r w:rsidRPr="002B3A72">
        <w:t xml:space="preserve">Принять меры по устранению причин и условий выявленных нарушений </w:t>
      </w:r>
      <w:proofErr w:type="gramStart"/>
      <w:r w:rsidRPr="002B3A72">
        <w:t>по</w:t>
      </w:r>
      <w:proofErr w:type="gramEnd"/>
      <w:r w:rsidRPr="002B3A72">
        <w:t>:</w:t>
      </w:r>
      <w:r>
        <w:t xml:space="preserve"> __________________________________________________</w:t>
      </w:r>
    </w:p>
    <w:p w:rsidR="00FD77E5" w:rsidRPr="002B3A72" w:rsidRDefault="00FD77E5" w:rsidP="00FD77E5">
      <w:pPr>
        <w:ind w:firstLine="709"/>
        <w:jc w:val="both"/>
        <w:rPr>
          <w:sz w:val="18"/>
          <w:szCs w:val="18"/>
        </w:rPr>
      </w:pPr>
      <w:r>
        <w:rPr>
          <w:sz w:val="18"/>
          <w:szCs w:val="18"/>
        </w:rPr>
        <w:t xml:space="preserve">                          </w:t>
      </w:r>
      <w:proofErr w:type="gramStart"/>
      <w:r w:rsidRPr="002B3A72">
        <w:rPr>
          <w:sz w:val="18"/>
          <w:szCs w:val="18"/>
        </w:rPr>
        <w:t>(указание статей Бюджетного кодекса, иных норм</w:t>
      </w:r>
      <w:r>
        <w:rPr>
          <w:sz w:val="18"/>
          <w:szCs w:val="18"/>
        </w:rPr>
        <w:t xml:space="preserve">ативных правовых актов, пунктов договоров, </w:t>
      </w:r>
      <w:proofErr w:type="gramEnd"/>
    </w:p>
    <w:p w:rsidR="00FD77E5" w:rsidRDefault="00FD77E5" w:rsidP="00FD77E5">
      <w:pPr>
        <w:jc w:val="both"/>
      </w:pPr>
      <w:r>
        <w:t>__________________________________________________________________</w:t>
      </w:r>
    </w:p>
    <w:p w:rsidR="00FD77E5" w:rsidRPr="002B3A72" w:rsidRDefault="00FD77E5" w:rsidP="00FD77E5">
      <w:pPr>
        <w:jc w:val="center"/>
        <w:rPr>
          <w:sz w:val="18"/>
          <w:szCs w:val="18"/>
        </w:rPr>
      </w:pPr>
      <w:r>
        <w:rPr>
          <w:sz w:val="18"/>
          <w:szCs w:val="18"/>
        </w:rPr>
        <w:t xml:space="preserve">соглашений, </w:t>
      </w:r>
      <w:r w:rsidRPr="002B3A72">
        <w:rPr>
          <w:sz w:val="18"/>
          <w:szCs w:val="18"/>
        </w:rPr>
        <w:t xml:space="preserve">государственных </w:t>
      </w:r>
      <w:r>
        <w:rPr>
          <w:sz w:val="18"/>
          <w:szCs w:val="18"/>
        </w:rPr>
        <w:t>(муниципальных) контрактов, и т.д., требования, которых нарушены)</w:t>
      </w:r>
    </w:p>
    <w:p w:rsidR="00FD77E5" w:rsidRDefault="00FD77E5" w:rsidP="00FD77E5">
      <w:pPr>
        <w:jc w:val="both"/>
        <w:rPr>
          <w:sz w:val="18"/>
          <w:szCs w:val="18"/>
        </w:rPr>
      </w:pPr>
    </w:p>
    <w:p w:rsidR="00FD77E5" w:rsidRDefault="00FD77E5" w:rsidP="00FD77E5">
      <w:pPr>
        <w:jc w:val="both"/>
      </w:pPr>
      <w:r>
        <w:rPr>
          <w:sz w:val="18"/>
          <w:szCs w:val="18"/>
        </w:rPr>
        <w:t xml:space="preserve"> </w:t>
      </w:r>
      <w:r>
        <w:t xml:space="preserve">в срок </w:t>
      </w:r>
      <w:proofErr w:type="gramStart"/>
      <w:r>
        <w:t>до</w:t>
      </w:r>
      <w:proofErr w:type="gramEnd"/>
      <w:r>
        <w:t xml:space="preserve"> ____________.</w:t>
      </w:r>
    </w:p>
    <w:p w:rsidR="00FD77E5" w:rsidRDefault="00FD77E5" w:rsidP="00FD77E5">
      <w:pPr>
        <w:jc w:val="both"/>
        <w:rPr>
          <w:sz w:val="18"/>
          <w:szCs w:val="18"/>
        </w:rPr>
      </w:pPr>
    </w:p>
    <w:p w:rsidR="00FD77E5" w:rsidRPr="00AE60C6" w:rsidRDefault="00FD77E5" w:rsidP="00FD77E5">
      <w:pPr>
        <w:ind w:firstLine="709"/>
        <w:jc w:val="both"/>
      </w:pPr>
      <w:r>
        <w:t>2</w:t>
      </w:r>
      <w:r w:rsidRPr="00F543CA">
        <w:t>.</w:t>
      </w:r>
      <w:r>
        <w:t> </w:t>
      </w:r>
      <w:r w:rsidRPr="00AE60C6">
        <w:t>Рассмотреть вопрос о привлечении к ответственности должностных лиц, допустивших указанные нарушения.</w:t>
      </w:r>
    </w:p>
    <w:p w:rsidR="00FD77E5" w:rsidRDefault="00FD77E5" w:rsidP="00FD77E5">
      <w:pPr>
        <w:jc w:val="both"/>
      </w:pPr>
      <w:r w:rsidRPr="00AE60C6">
        <w:tab/>
        <w:t>Копию правового акта и информацию о принятых мерах</w:t>
      </w:r>
      <w:r>
        <w:t xml:space="preserve"> с приложением копий документов, подтверждающих устранение выявленных нарушений,</w:t>
      </w:r>
      <w:r w:rsidRPr="00AE60C6">
        <w:t xml:space="preserve"> </w:t>
      </w:r>
      <w:r>
        <w:t>представить</w:t>
      </w:r>
      <w:r w:rsidRPr="00AE60C6">
        <w:t xml:space="preserve"> в финансов</w:t>
      </w:r>
      <w:r>
        <w:t xml:space="preserve">ое управление  </w:t>
      </w:r>
      <w:proofErr w:type="spellStart"/>
      <w:r>
        <w:t>Александрово-Гайского</w:t>
      </w:r>
      <w:proofErr w:type="spellEnd"/>
      <w:r>
        <w:t xml:space="preserve">   района</w:t>
      </w:r>
      <w:r w:rsidRPr="00AE60C6">
        <w:t xml:space="preserve"> </w:t>
      </w:r>
      <w:r>
        <w:t xml:space="preserve">Саратовской  области </w:t>
      </w:r>
      <w:proofErr w:type="gramStart"/>
      <w:r>
        <w:t>до</w:t>
      </w:r>
      <w:proofErr w:type="gramEnd"/>
      <w:r>
        <w:t xml:space="preserve"> ____________</w:t>
      </w:r>
      <w:r w:rsidRPr="00AE60C6">
        <w:t>.</w:t>
      </w:r>
    </w:p>
    <w:p w:rsidR="00FD77E5" w:rsidRDefault="00FD77E5" w:rsidP="00FD77E5">
      <w:pPr>
        <w:tabs>
          <w:tab w:val="left" w:pos="2580"/>
        </w:tabs>
        <w:ind w:firstLine="709"/>
        <w:jc w:val="both"/>
      </w:pPr>
    </w:p>
    <w:p w:rsidR="00FD77E5" w:rsidRDefault="00FD77E5" w:rsidP="00FD77E5">
      <w:pPr>
        <w:tabs>
          <w:tab w:val="left" w:pos="2580"/>
        </w:tabs>
        <w:ind w:firstLine="709"/>
        <w:jc w:val="both"/>
      </w:pPr>
    </w:p>
    <w:p w:rsidR="00FD77E5" w:rsidRDefault="00FD77E5" w:rsidP="00FD77E5">
      <w:pPr>
        <w:tabs>
          <w:tab w:val="left" w:pos="2580"/>
        </w:tabs>
        <w:ind w:firstLine="709"/>
        <w:jc w:val="both"/>
      </w:pPr>
    </w:p>
    <w:p w:rsidR="00FD77E5" w:rsidRDefault="00FD77E5" w:rsidP="00FD77E5">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Pr>
          <w:rFonts w:ascii="Times New Roman" w:hAnsi="Times New Roman" w:cs="Times New Roman"/>
          <w:sz w:val="28"/>
          <w:szCs w:val="28"/>
        </w:rPr>
        <w:tab/>
        <w:t xml:space="preserve">финансового  управления </w:t>
      </w:r>
    </w:p>
    <w:p w:rsidR="00FD77E5" w:rsidRDefault="00FD77E5" w:rsidP="00FD77E5">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w:t>
      </w:r>
    </w:p>
    <w:p w:rsidR="00FD77E5" w:rsidRDefault="00FD77E5" w:rsidP="00FD77E5">
      <w:pPr>
        <w:tabs>
          <w:tab w:val="left" w:pos="2580"/>
        </w:tabs>
        <w:ind w:firstLine="709"/>
        <w:jc w:val="both"/>
      </w:pPr>
    </w:p>
    <w:p w:rsidR="00FD77E5" w:rsidRDefault="00FD77E5" w:rsidP="00FD77E5"/>
    <w:p w:rsidR="00FD77E5" w:rsidRDefault="00FD77E5" w:rsidP="00FD77E5"/>
    <w:p w:rsidR="00FD77E5" w:rsidRDefault="00FD77E5" w:rsidP="00FD77E5">
      <w:pPr>
        <w:spacing w:after="0" w:line="240" w:lineRule="auto"/>
        <w:ind w:left="6521"/>
        <w:jc w:val="both"/>
      </w:pPr>
    </w:p>
    <w:p w:rsidR="00FD77E5" w:rsidRDefault="00FD77E5" w:rsidP="00FD77E5">
      <w:pPr>
        <w:spacing w:after="0" w:line="240" w:lineRule="auto"/>
        <w:ind w:left="6521"/>
        <w:jc w:val="both"/>
      </w:pPr>
    </w:p>
    <w:p w:rsidR="00FD77E5" w:rsidRDefault="00FD77E5" w:rsidP="00FD77E5">
      <w:pPr>
        <w:spacing w:after="0" w:line="240" w:lineRule="auto"/>
        <w:ind w:left="6521"/>
        <w:jc w:val="both"/>
      </w:pPr>
      <w:r w:rsidRPr="00200E6E">
        <w:lastRenderedPageBreak/>
        <w:t>Приложение</w:t>
      </w:r>
      <w:r>
        <w:t xml:space="preserve"> № 5</w:t>
      </w:r>
    </w:p>
    <w:p w:rsidR="00FD77E5" w:rsidRPr="00572C8A" w:rsidRDefault="00FD77E5" w:rsidP="00FD77E5">
      <w:pPr>
        <w:spacing w:after="0" w:line="240" w:lineRule="auto"/>
        <w:ind w:left="6521"/>
        <w:jc w:val="both"/>
      </w:pPr>
      <w:r>
        <w:t xml:space="preserve">к Стандарту, утвержденному </w:t>
      </w:r>
      <w:r w:rsidRPr="00572C8A">
        <w:t xml:space="preserve">приказом  финансового  управления администрации  </w:t>
      </w:r>
      <w:proofErr w:type="spellStart"/>
      <w:r>
        <w:t>Александрово-Гайского</w:t>
      </w:r>
      <w:proofErr w:type="spellEnd"/>
      <w:r>
        <w:t xml:space="preserve"> района </w:t>
      </w:r>
    </w:p>
    <w:p w:rsidR="00FD77E5" w:rsidRDefault="00FD77E5" w:rsidP="00FD77E5">
      <w:pPr>
        <w:tabs>
          <w:tab w:val="left" w:pos="4500"/>
          <w:tab w:val="left" w:pos="4860"/>
        </w:tabs>
        <w:ind w:left="6521"/>
        <w:jc w:val="both"/>
      </w:pPr>
      <w:r w:rsidRPr="00200E6E">
        <w:t xml:space="preserve">от </w:t>
      </w:r>
      <w:r>
        <w:t>29.12.2017</w:t>
      </w:r>
      <w:r w:rsidRPr="00200E6E">
        <w:t xml:space="preserve"> № </w:t>
      </w:r>
      <w:r>
        <w:t>346</w:t>
      </w:r>
    </w:p>
    <w:p w:rsidR="00FD77E5" w:rsidRDefault="00FD77E5" w:rsidP="00FD77E5">
      <w:pPr>
        <w:tabs>
          <w:tab w:val="left" w:pos="4500"/>
          <w:tab w:val="left" w:pos="4860"/>
        </w:tabs>
        <w:jc w:val="center"/>
        <w:rPr>
          <w:b/>
          <w:bCs/>
          <w:sz w:val="32"/>
          <w:szCs w:val="32"/>
          <w:u w:val="single"/>
        </w:rPr>
      </w:pPr>
    </w:p>
    <w:p w:rsidR="00FD77E5" w:rsidRDefault="00FD77E5" w:rsidP="00FD77E5">
      <w:pPr>
        <w:jc w:val="center"/>
        <w:outlineLvl w:val="0"/>
        <w:rPr>
          <w:b/>
          <w:bCs/>
          <w:sz w:val="32"/>
          <w:szCs w:val="32"/>
          <w:u w:val="single"/>
        </w:rPr>
      </w:pPr>
      <w:r>
        <w:rPr>
          <w:b/>
          <w:bCs/>
          <w:sz w:val="32"/>
          <w:szCs w:val="32"/>
          <w:u w:val="single"/>
        </w:rPr>
        <w:t>ФИНАНСОВОЕ  УПРАВЛЕНИЕ  АДМИНИСТРАЦИИ  АЛЕКСАНДРОВО-ГАЙСКОГО   РАЙОНА</w:t>
      </w:r>
    </w:p>
    <w:p w:rsidR="00FD77E5" w:rsidRPr="00871CDD" w:rsidRDefault="00FD77E5" w:rsidP="00FD77E5">
      <w:pPr>
        <w:spacing w:after="0"/>
        <w:jc w:val="center"/>
        <w:outlineLvl w:val="0"/>
        <w:rPr>
          <w:b/>
          <w:bCs/>
          <w:sz w:val="32"/>
          <w:szCs w:val="32"/>
          <w:lang w:val="de-DE"/>
        </w:rPr>
      </w:pPr>
    </w:p>
    <w:p w:rsidR="00FD77E5" w:rsidRPr="00CD18BC" w:rsidRDefault="00FD77E5" w:rsidP="00FD77E5">
      <w:pPr>
        <w:spacing w:after="0"/>
        <w:jc w:val="center"/>
        <w:outlineLvl w:val="0"/>
        <w:rPr>
          <w:b/>
          <w:bCs/>
          <w:sz w:val="32"/>
          <w:szCs w:val="32"/>
        </w:rPr>
      </w:pPr>
      <w:r w:rsidRPr="00CD18BC">
        <w:rPr>
          <w:b/>
          <w:bCs/>
          <w:sz w:val="32"/>
          <w:szCs w:val="32"/>
        </w:rPr>
        <w:t>У В Е Д О М Л Е Н И Е</w:t>
      </w:r>
    </w:p>
    <w:p w:rsidR="00FD77E5" w:rsidRPr="00CD18BC" w:rsidRDefault="00FD77E5" w:rsidP="00FD77E5">
      <w:pPr>
        <w:tabs>
          <w:tab w:val="left" w:pos="4860"/>
        </w:tabs>
        <w:spacing w:after="0" w:line="240" w:lineRule="auto"/>
        <w:jc w:val="center"/>
        <w:rPr>
          <w:b/>
          <w:bCs/>
        </w:rPr>
      </w:pPr>
      <w:r w:rsidRPr="00CD18BC">
        <w:rPr>
          <w:b/>
          <w:bCs/>
        </w:rPr>
        <w:t>о применении бюджетных мер принуждения</w:t>
      </w:r>
    </w:p>
    <w:p w:rsidR="00FD77E5" w:rsidRDefault="00FD77E5" w:rsidP="00FD77E5">
      <w:pPr>
        <w:spacing w:after="0"/>
        <w:outlineLvl w:val="0"/>
        <w:rPr>
          <w:b/>
          <w:bCs/>
          <w:sz w:val="36"/>
          <w:szCs w:val="36"/>
        </w:rPr>
      </w:pPr>
    </w:p>
    <w:tbl>
      <w:tblPr>
        <w:tblW w:w="9356" w:type="dxa"/>
        <w:tblInd w:w="108" w:type="dxa"/>
        <w:tblLayout w:type="fixed"/>
        <w:tblLook w:val="0000"/>
      </w:tblPr>
      <w:tblGrid>
        <w:gridCol w:w="5103"/>
        <w:gridCol w:w="786"/>
        <w:gridCol w:w="774"/>
        <w:gridCol w:w="2693"/>
      </w:tblGrid>
      <w:tr w:rsidR="00FD77E5" w:rsidRPr="00CD18BC" w:rsidTr="001F26FD">
        <w:trPr>
          <w:trHeight w:val="285"/>
        </w:trPr>
        <w:tc>
          <w:tcPr>
            <w:tcW w:w="5103" w:type="dxa"/>
            <w:tcBorders>
              <w:top w:val="nil"/>
              <w:left w:val="nil"/>
              <w:bottom w:val="nil"/>
              <w:right w:val="nil"/>
            </w:tcBorders>
            <w:noWrap/>
          </w:tcPr>
          <w:p w:rsidR="00FD77E5" w:rsidRPr="00225692" w:rsidRDefault="00FD77E5" w:rsidP="001F26FD">
            <w:pPr>
              <w:spacing w:after="0" w:line="240" w:lineRule="auto"/>
            </w:pPr>
            <w:r w:rsidRPr="00CD18BC">
              <w:t>от</w:t>
            </w:r>
            <w:r>
              <w:t xml:space="preserve"> ___________ года </w:t>
            </w:r>
          </w:p>
        </w:tc>
        <w:tc>
          <w:tcPr>
            <w:tcW w:w="786" w:type="dxa"/>
            <w:tcBorders>
              <w:top w:val="nil"/>
              <w:left w:val="nil"/>
              <w:bottom w:val="nil"/>
              <w:right w:val="nil"/>
            </w:tcBorders>
            <w:noWrap/>
            <w:vAlign w:val="bottom"/>
          </w:tcPr>
          <w:p w:rsidR="00FD77E5" w:rsidRPr="00CD18BC" w:rsidRDefault="00FD77E5" w:rsidP="001F26FD">
            <w:pPr>
              <w:spacing w:after="0" w:line="240" w:lineRule="auto"/>
              <w:rPr>
                <w:rFonts w:ascii="Arial CYR" w:hAnsi="Arial CYR" w:cs="Arial CYR"/>
              </w:rPr>
            </w:pPr>
          </w:p>
        </w:tc>
        <w:tc>
          <w:tcPr>
            <w:tcW w:w="774" w:type="dxa"/>
            <w:tcBorders>
              <w:top w:val="nil"/>
              <w:left w:val="nil"/>
              <w:bottom w:val="nil"/>
              <w:right w:val="nil"/>
            </w:tcBorders>
            <w:noWrap/>
            <w:vAlign w:val="bottom"/>
          </w:tcPr>
          <w:p w:rsidR="00FD77E5" w:rsidRPr="00CD18BC" w:rsidRDefault="00FD77E5" w:rsidP="001F26FD">
            <w:pPr>
              <w:spacing w:after="0" w:line="240" w:lineRule="auto"/>
              <w:rPr>
                <w:rFonts w:ascii="Arial CYR" w:hAnsi="Arial CYR" w:cs="Arial CYR"/>
              </w:rPr>
            </w:pPr>
          </w:p>
        </w:tc>
        <w:tc>
          <w:tcPr>
            <w:tcW w:w="2693" w:type="dxa"/>
            <w:tcBorders>
              <w:top w:val="nil"/>
              <w:left w:val="nil"/>
              <w:bottom w:val="nil"/>
              <w:right w:val="nil"/>
            </w:tcBorders>
            <w:noWrap/>
            <w:vAlign w:val="bottom"/>
          </w:tcPr>
          <w:p w:rsidR="00FD77E5" w:rsidRPr="00CE544F" w:rsidRDefault="00FD77E5" w:rsidP="001F26FD">
            <w:pPr>
              <w:spacing w:after="0" w:line="240" w:lineRule="auto"/>
              <w:jc w:val="right"/>
            </w:pPr>
            <w:r w:rsidRPr="00CD18BC">
              <w:t xml:space="preserve">№ </w:t>
            </w:r>
            <w:r>
              <w:t>____</w:t>
            </w:r>
          </w:p>
        </w:tc>
      </w:tr>
    </w:tbl>
    <w:p w:rsidR="00FD77E5" w:rsidRPr="00CD18BC" w:rsidRDefault="00FD77E5" w:rsidP="00FD77E5">
      <w:pPr>
        <w:spacing w:after="0" w:line="240" w:lineRule="auto"/>
        <w:jc w:val="both"/>
        <w:rPr>
          <w:u w:val="single"/>
        </w:rPr>
      </w:pPr>
    </w:p>
    <w:p w:rsidR="00FD77E5" w:rsidRDefault="00FD77E5" w:rsidP="00FD77E5">
      <w:pPr>
        <w:spacing w:after="0"/>
        <w:ind w:firstLine="708"/>
        <w:jc w:val="both"/>
      </w:pPr>
      <w:r w:rsidRPr="00CD18BC">
        <w:t>Настоящим уведомляем, что</w:t>
      </w:r>
      <w:r>
        <w:t xml:space="preserve"> в ходе </w:t>
      </w:r>
      <w:r w:rsidRPr="00CD18BC">
        <w:t>проверки</w:t>
      </w:r>
      <w:r>
        <w:t xml:space="preserve"> ____________________________________</w:t>
      </w:r>
    </w:p>
    <w:p w:rsidR="00FD77E5" w:rsidRDefault="00FD77E5" w:rsidP="00FD77E5">
      <w:pPr>
        <w:spacing w:after="0"/>
        <w:jc w:val="both"/>
      </w:pPr>
      <w:proofErr w:type="gramStart"/>
      <w:r>
        <w:t>_________________________________________________, проведенной в _________________ (акт от _________), установлен факт нецелевого использования бюджетных средств в сумме __________  (_______________) рублей ____ коп.</w:t>
      </w:r>
      <w:proofErr w:type="gramEnd"/>
    </w:p>
    <w:p w:rsidR="00FD77E5" w:rsidRPr="00CD18BC" w:rsidRDefault="00FD77E5" w:rsidP="00FD77E5">
      <w:pPr>
        <w:spacing w:after="0"/>
        <w:ind w:firstLine="708"/>
        <w:jc w:val="both"/>
      </w:pPr>
      <w:r w:rsidRPr="00CD18BC">
        <w:t xml:space="preserve">В соответствии со статьей 306.2 Бюджетного кодекса Российской Федерации </w:t>
      </w:r>
      <w:r>
        <w:t xml:space="preserve">Финансовым  управлением администрации  </w:t>
      </w:r>
      <w:proofErr w:type="spellStart"/>
      <w:r>
        <w:t>Александрово-Гайского</w:t>
      </w:r>
      <w:proofErr w:type="spellEnd"/>
      <w:r>
        <w:t xml:space="preserve">   района в  отношении ___________________________________ принято  следующее  </w:t>
      </w:r>
      <w:r w:rsidRPr="00CD18BC">
        <w:t>решени</w:t>
      </w:r>
      <w:r>
        <w:t>е</w:t>
      </w:r>
      <w:r w:rsidRPr="00CD18BC">
        <w:t xml:space="preserve"> о применении бюджетных мер принуждения</w:t>
      </w:r>
      <w:r>
        <w:t>:</w:t>
      </w:r>
    </w:p>
    <w:p w:rsidR="00FD77E5" w:rsidRPr="00CD18BC" w:rsidRDefault="00FD77E5" w:rsidP="00FD77E5">
      <w:pPr>
        <w:pBdr>
          <w:top w:val="single" w:sz="4" w:space="1" w:color="auto"/>
        </w:pBdr>
        <w:spacing w:after="0" w:line="240" w:lineRule="auto"/>
        <w:jc w:val="both"/>
        <w:rPr>
          <w:b/>
          <w:bCs/>
        </w:rPr>
      </w:pPr>
    </w:p>
    <w:p w:rsidR="00FD77E5" w:rsidRPr="00CD18BC" w:rsidRDefault="00FD77E5" w:rsidP="00FD77E5">
      <w:pPr>
        <w:spacing w:after="0" w:line="240" w:lineRule="auto"/>
        <w:ind w:firstLine="540"/>
        <w:jc w:val="both"/>
      </w:pPr>
      <w:r>
        <w:rPr>
          <w:noProof/>
        </w:rPr>
        <w:pict>
          <v:shapetype id="_x0000_t109" coordsize="21600,21600" o:spt="109" path="m,l,21600r21600,l21600,xe">
            <v:stroke joinstyle="miter"/>
            <v:path gradientshapeok="t" o:connecttype="rect"/>
          </v:shapetype>
          <v:shape id="_x0000_s1027" type="#_x0000_t109" style="position:absolute;left:0;text-align:left;margin-left:18pt;margin-top:1.65pt;width:14.1pt;height:12.55pt;z-index:251661312"/>
        </w:pict>
      </w:r>
      <w:r>
        <w:t xml:space="preserve">    </w:t>
      </w:r>
      <w:r w:rsidRPr="00CD18BC">
        <w:t>бесспорное взы</w:t>
      </w:r>
      <w:r>
        <w:t>скание суммы средств, предоставленных</w:t>
      </w:r>
      <w:r w:rsidRPr="00CD18BC">
        <w:t xml:space="preserve"> из </w:t>
      </w:r>
      <w:r>
        <w:t>районного</w:t>
      </w:r>
      <w:r w:rsidRPr="00CD18BC">
        <w:t xml:space="preserve"> бюджета;</w:t>
      </w:r>
    </w:p>
    <w:p w:rsidR="00FD77E5" w:rsidRDefault="00FD77E5" w:rsidP="00FD77E5">
      <w:pPr>
        <w:spacing w:after="0" w:line="240" w:lineRule="auto"/>
        <w:ind w:firstLine="540"/>
        <w:jc w:val="both"/>
      </w:pPr>
      <w:r>
        <w:rPr>
          <w:noProof/>
        </w:rPr>
        <w:pict>
          <v:shape id="_x0000_s1028" type="#_x0000_t109" style="position:absolute;left:0;text-align:left;margin-left:18pt;margin-top:5.85pt;width:14.1pt;height:12.55pt;z-index:251662336"/>
        </w:pict>
      </w:r>
      <w:r>
        <w:t xml:space="preserve">  </w:t>
      </w:r>
      <w:r w:rsidRPr="00CD18BC">
        <w:t xml:space="preserve"> </w:t>
      </w:r>
      <w:r>
        <w:t xml:space="preserve"> </w:t>
      </w:r>
      <w:r w:rsidRPr="00CD18BC">
        <w:t>бесспорное взы</w:t>
      </w:r>
      <w:r>
        <w:t>скание суммы платы за пользование средствами, предоставленными</w:t>
      </w:r>
      <w:r w:rsidRPr="00CD18BC">
        <w:t xml:space="preserve"> </w:t>
      </w:r>
      <w:proofErr w:type="gramStart"/>
      <w:r w:rsidRPr="00CD18BC">
        <w:t>из</w:t>
      </w:r>
      <w:proofErr w:type="gramEnd"/>
      <w:r w:rsidRPr="00CD18BC">
        <w:t xml:space="preserve"> </w:t>
      </w:r>
    </w:p>
    <w:p w:rsidR="00FD77E5" w:rsidRDefault="00FD77E5" w:rsidP="00FD77E5">
      <w:pPr>
        <w:spacing w:after="0" w:line="240" w:lineRule="auto"/>
        <w:ind w:firstLine="540"/>
        <w:jc w:val="both"/>
      </w:pPr>
      <w:r>
        <w:t xml:space="preserve">    район</w:t>
      </w:r>
      <w:r w:rsidRPr="00CD18BC">
        <w:t>ного бюджета;</w:t>
      </w:r>
    </w:p>
    <w:p w:rsidR="00FD77E5" w:rsidRDefault="00FD77E5" w:rsidP="00FD77E5">
      <w:pPr>
        <w:spacing w:after="0" w:line="240" w:lineRule="auto"/>
        <w:ind w:firstLine="540"/>
        <w:jc w:val="both"/>
      </w:pPr>
      <w:r>
        <w:rPr>
          <w:noProof/>
        </w:rPr>
        <w:pict>
          <v:shape id="_x0000_s1029" type="#_x0000_t109" style="position:absolute;left:0;text-align:left;margin-left:18pt;margin-top:5.25pt;width:14.1pt;height:12.55pt;z-index:251663360"/>
        </w:pict>
      </w:r>
      <w:r>
        <w:t xml:space="preserve">    </w:t>
      </w:r>
      <w:r w:rsidRPr="00CD18BC">
        <w:t>бесспорное взы</w:t>
      </w:r>
      <w:r>
        <w:t>скание пеней за несвоевременный возврат средств районного бюджета;</w:t>
      </w:r>
    </w:p>
    <w:p w:rsidR="00FD77E5" w:rsidRDefault="00FD77E5" w:rsidP="00FD77E5">
      <w:pPr>
        <w:spacing w:after="0" w:line="240" w:lineRule="auto"/>
        <w:ind w:firstLine="540"/>
        <w:jc w:val="both"/>
      </w:pPr>
    </w:p>
    <w:p w:rsidR="00FD77E5" w:rsidRDefault="00FD77E5" w:rsidP="00FD77E5">
      <w:pPr>
        <w:spacing w:after="0" w:line="240" w:lineRule="auto"/>
        <w:ind w:firstLine="540"/>
        <w:jc w:val="both"/>
      </w:pPr>
      <w:r>
        <w:rPr>
          <w:noProof/>
        </w:rPr>
        <w:pict>
          <v:shape id="_x0000_s1030" type="#_x0000_t109" style="position:absolute;left:0;text-align:left;margin-left:18pt;margin-top:.45pt;width:14.1pt;height:12.55pt;z-index:251664384"/>
        </w:pict>
      </w:r>
      <w:r>
        <w:t xml:space="preserve">    приостановление  предоставления  межбюджетных  трансфертов (за  исключением субвенций);</w:t>
      </w:r>
    </w:p>
    <w:p w:rsidR="00FD77E5" w:rsidRDefault="00FD77E5" w:rsidP="00FD77E5">
      <w:pPr>
        <w:spacing w:after="0" w:line="240" w:lineRule="auto"/>
        <w:ind w:firstLine="540"/>
        <w:jc w:val="both"/>
      </w:pPr>
      <w:r>
        <w:rPr>
          <w:noProof/>
        </w:rPr>
        <w:pict>
          <v:shape id="_x0000_s1031" type="#_x0000_t109" style="position:absolute;left:0;text-align:left;margin-left:18pt;margin-top:8.85pt;width:14.1pt;height:12.55pt;z-index:251665408"/>
        </w:pict>
      </w:r>
      <w:r>
        <w:t xml:space="preserve">      </w:t>
      </w:r>
    </w:p>
    <w:p w:rsidR="00FD77E5" w:rsidRDefault="00FD77E5" w:rsidP="00FD77E5">
      <w:pPr>
        <w:spacing w:after="0" w:line="240" w:lineRule="auto"/>
        <w:ind w:firstLine="540"/>
        <w:jc w:val="both"/>
      </w:pPr>
      <w:r>
        <w:t xml:space="preserve">    сокращение предоставления  межбюджетных  трансфертов (за  исключением субвенций);</w:t>
      </w:r>
    </w:p>
    <w:p w:rsidR="00FD77E5" w:rsidRDefault="00FD77E5" w:rsidP="00FD77E5">
      <w:pPr>
        <w:spacing w:after="0" w:line="240" w:lineRule="auto"/>
        <w:ind w:firstLine="540"/>
        <w:jc w:val="both"/>
      </w:pPr>
      <w:r>
        <w:rPr>
          <w:noProof/>
        </w:rPr>
        <w:pict>
          <v:shape id="_x0000_s1032" type="#_x0000_t109" style="position:absolute;left:0;text-align:left;margin-left:18pt;margin-top:13.05pt;width:14.1pt;height:12.55pt;z-index:251666432"/>
        </w:pict>
      </w:r>
      <w:r>
        <w:t xml:space="preserve">     </w:t>
      </w:r>
    </w:p>
    <w:p w:rsidR="00FD77E5" w:rsidRDefault="00FD77E5" w:rsidP="00FD77E5">
      <w:pPr>
        <w:spacing w:after="0" w:line="240" w:lineRule="auto"/>
        <w:ind w:firstLine="540"/>
        <w:jc w:val="both"/>
      </w:pPr>
      <w:r>
        <w:t xml:space="preserve">    отказать в применении бюджетных мер принуждения. </w:t>
      </w:r>
    </w:p>
    <w:p w:rsidR="00FD77E5" w:rsidRPr="00CD18BC" w:rsidRDefault="00FD77E5" w:rsidP="00FD77E5">
      <w:pPr>
        <w:spacing w:after="0" w:line="240" w:lineRule="auto"/>
        <w:ind w:firstLine="54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977"/>
        <w:gridCol w:w="2835"/>
      </w:tblGrid>
      <w:tr w:rsidR="00FD77E5" w:rsidRPr="00FB1828" w:rsidTr="001F26FD">
        <w:trPr>
          <w:trHeight w:val="570"/>
        </w:trPr>
        <w:tc>
          <w:tcPr>
            <w:tcW w:w="3969" w:type="dxa"/>
            <w:tcBorders>
              <w:top w:val="nil"/>
              <w:left w:val="nil"/>
              <w:bottom w:val="nil"/>
              <w:right w:val="nil"/>
            </w:tcBorders>
          </w:tcPr>
          <w:p w:rsidR="00FD77E5" w:rsidRPr="0018446F" w:rsidRDefault="00FD77E5" w:rsidP="001F26FD">
            <w:pPr>
              <w:pStyle w:val="ConsNormal"/>
              <w:tabs>
                <w:tab w:val="left" w:pos="-567"/>
              </w:tabs>
              <w:ind w:firstLine="0"/>
              <w:rPr>
                <w:rFonts w:ascii="Times New Roman" w:hAnsi="Times New Roman" w:cs="Times New Roman"/>
                <w:sz w:val="24"/>
                <w:szCs w:val="24"/>
              </w:rPr>
            </w:pPr>
            <w:r>
              <w:rPr>
                <w:rFonts w:ascii="Times New Roman" w:hAnsi="Times New Roman" w:cs="Times New Roman"/>
                <w:sz w:val="24"/>
                <w:szCs w:val="24"/>
              </w:rPr>
              <w:t>Начальник  финансового управления администрации  района</w:t>
            </w:r>
          </w:p>
        </w:tc>
        <w:tc>
          <w:tcPr>
            <w:tcW w:w="2977" w:type="dxa"/>
            <w:tcBorders>
              <w:top w:val="nil"/>
              <w:left w:val="nil"/>
              <w:bottom w:val="nil"/>
              <w:right w:val="nil"/>
            </w:tcBorders>
          </w:tcPr>
          <w:p w:rsidR="00FD77E5" w:rsidRPr="002735AA" w:rsidRDefault="00FD77E5" w:rsidP="001F26FD">
            <w:pPr>
              <w:spacing w:after="0" w:line="240" w:lineRule="auto"/>
              <w:rPr>
                <w:sz w:val="28"/>
                <w:szCs w:val="28"/>
              </w:rPr>
            </w:pPr>
            <w:r>
              <w:rPr>
                <w:sz w:val="28"/>
                <w:szCs w:val="28"/>
              </w:rPr>
              <w:t xml:space="preserve">        ________</w:t>
            </w:r>
          </w:p>
        </w:tc>
        <w:tc>
          <w:tcPr>
            <w:tcW w:w="2835" w:type="dxa"/>
            <w:tcBorders>
              <w:top w:val="nil"/>
              <w:left w:val="nil"/>
              <w:bottom w:val="nil"/>
              <w:right w:val="nil"/>
            </w:tcBorders>
            <w:noWrap/>
          </w:tcPr>
          <w:p w:rsidR="00FD77E5" w:rsidRDefault="00FD77E5" w:rsidP="001F26FD">
            <w:pPr>
              <w:spacing w:after="0" w:line="240" w:lineRule="auto"/>
              <w:ind w:right="-108"/>
              <w:rPr>
                <w:sz w:val="28"/>
                <w:szCs w:val="28"/>
              </w:rPr>
            </w:pPr>
          </w:p>
          <w:p w:rsidR="00FD77E5" w:rsidRPr="00FB7FE0" w:rsidRDefault="00FD77E5" w:rsidP="001F26FD">
            <w:pPr>
              <w:spacing w:after="0" w:line="240" w:lineRule="auto"/>
              <w:ind w:left="884" w:right="-108"/>
              <w:jc w:val="center"/>
              <w:rPr>
                <w:sz w:val="16"/>
                <w:szCs w:val="16"/>
                <w:u w:val="single"/>
              </w:rPr>
            </w:pPr>
          </w:p>
          <w:p w:rsidR="00FD77E5" w:rsidRPr="00FB7FE0" w:rsidRDefault="00FD77E5" w:rsidP="001F26FD">
            <w:pPr>
              <w:spacing w:after="0" w:line="240" w:lineRule="auto"/>
              <w:ind w:left="884" w:right="-108"/>
              <w:jc w:val="center"/>
              <w:rPr>
                <w:sz w:val="16"/>
                <w:szCs w:val="16"/>
                <w:u w:val="single"/>
              </w:rPr>
            </w:pPr>
          </w:p>
          <w:p w:rsidR="00FD77E5" w:rsidRDefault="00FD77E5" w:rsidP="001F26FD">
            <w:pPr>
              <w:spacing w:after="0" w:line="240" w:lineRule="auto"/>
              <w:rPr>
                <w:sz w:val="16"/>
                <w:szCs w:val="16"/>
              </w:rPr>
            </w:pPr>
          </w:p>
          <w:p w:rsidR="00FD77E5" w:rsidRPr="00FB1828" w:rsidRDefault="00FD77E5" w:rsidP="001F26FD">
            <w:pPr>
              <w:spacing w:after="0" w:line="240" w:lineRule="auto"/>
              <w:ind w:left="-6912" w:hanging="142"/>
              <w:jc w:val="right"/>
              <w:rPr>
                <w:sz w:val="28"/>
                <w:szCs w:val="28"/>
              </w:rPr>
            </w:pPr>
          </w:p>
        </w:tc>
      </w:tr>
    </w:tbl>
    <w:p w:rsidR="00C56A4D" w:rsidRPr="00FD77E5" w:rsidRDefault="00C56A4D" w:rsidP="00FD77E5">
      <w:pPr>
        <w:pStyle w:val="a3"/>
        <w:jc w:val="center"/>
        <w:rPr>
          <w:rFonts w:ascii="Times New Roman" w:hAnsi="Times New Roman" w:cs="Times New Roman"/>
          <w:b/>
          <w:sz w:val="24"/>
          <w:szCs w:val="24"/>
        </w:rPr>
      </w:pPr>
    </w:p>
    <w:sectPr w:rsidR="00C56A4D" w:rsidRPr="00FD77E5" w:rsidSect="00C56A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49" w:rsidRDefault="002A4849" w:rsidP="00FD77E5">
      <w:pPr>
        <w:spacing w:after="0" w:line="240" w:lineRule="auto"/>
      </w:pPr>
      <w:r>
        <w:separator/>
      </w:r>
    </w:p>
  </w:endnote>
  <w:endnote w:type="continuationSeparator" w:id="0">
    <w:p w:rsidR="002A4849" w:rsidRDefault="002A4849" w:rsidP="00FD7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49" w:rsidRDefault="002A4849" w:rsidP="00FD77E5">
      <w:pPr>
        <w:spacing w:after="0" w:line="240" w:lineRule="auto"/>
      </w:pPr>
      <w:r>
        <w:separator/>
      </w:r>
    </w:p>
  </w:footnote>
  <w:footnote w:type="continuationSeparator" w:id="0">
    <w:p w:rsidR="002A4849" w:rsidRDefault="002A4849" w:rsidP="00FD77E5">
      <w:pPr>
        <w:spacing w:after="0" w:line="240" w:lineRule="auto"/>
      </w:pPr>
      <w:r>
        <w:continuationSeparator/>
      </w:r>
    </w:p>
  </w:footnote>
  <w:footnote w:id="1">
    <w:p w:rsidR="00FD77E5" w:rsidRDefault="00FD77E5" w:rsidP="00FD77E5">
      <w:pPr>
        <w:pStyle w:val="a7"/>
      </w:pPr>
      <w:r>
        <w:rPr>
          <w:rStyle w:val="a9"/>
        </w:rPr>
        <w:t>*</w:t>
      </w:r>
      <w:r>
        <w:t xml:space="preserve"> те или иные нарушения указываются только в случае их выявления в ходе проверки (ревизии)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77E5"/>
    <w:rsid w:val="002A4849"/>
    <w:rsid w:val="002E77B3"/>
    <w:rsid w:val="00A14BA6"/>
    <w:rsid w:val="00C56A4D"/>
    <w:rsid w:val="00FD7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E5"/>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D77E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7E5"/>
    <w:pPr>
      <w:spacing w:after="0" w:line="240" w:lineRule="auto"/>
    </w:pPr>
  </w:style>
  <w:style w:type="character" w:customStyle="1" w:styleId="30">
    <w:name w:val="Заголовок 3 Знак"/>
    <w:basedOn w:val="a0"/>
    <w:link w:val="3"/>
    <w:rsid w:val="00FD77E5"/>
    <w:rPr>
      <w:rFonts w:ascii="Cambria" w:eastAsia="Times New Roman" w:hAnsi="Cambria" w:cs="Times New Roman"/>
      <w:b/>
      <w:bCs/>
      <w:sz w:val="26"/>
      <w:szCs w:val="26"/>
      <w:lang w:eastAsia="ru-RU"/>
    </w:rPr>
  </w:style>
  <w:style w:type="paragraph" w:styleId="a4">
    <w:name w:val="header"/>
    <w:basedOn w:val="a"/>
    <w:link w:val="a5"/>
    <w:rsid w:val="00FD77E5"/>
    <w:pPr>
      <w:tabs>
        <w:tab w:val="center" w:pos="4677"/>
        <w:tab w:val="right" w:pos="9355"/>
      </w:tabs>
      <w:spacing w:after="0" w:line="240" w:lineRule="auto"/>
    </w:pPr>
  </w:style>
  <w:style w:type="character" w:customStyle="1" w:styleId="a5">
    <w:name w:val="Верхний колонтитул Знак"/>
    <w:basedOn w:val="a0"/>
    <w:link w:val="a4"/>
    <w:rsid w:val="00FD77E5"/>
    <w:rPr>
      <w:rFonts w:ascii="Times New Roman" w:eastAsia="Times New Roman" w:hAnsi="Times New Roman" w:cs="Times New Roman"/>
      <w:sz w:val="24"/>
      <w:szCs w:val="24"/>
      <w:lang w:eastAsia="ru-RU"/>
    </w:rPr>
  </w:style>
  <w:style w:type="paragraph" w:customStyle="1" w:styleId="ConsPlusNormal">
    <w:name w:val="ConsPlusNormal"/>
    <w:rsid w:val="00FD77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D77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Абзац1"/>
    <w:basedOn w:val="a"/>
    <w:rsid w:val="00FD77E5"/>
    <w:pPr>
      <w:widowControl w:val="0"/>
      <w:spacing w:after="60" w:line="360" w:lineRule="exact"/>
      <w:ind w:firstLine="709"/>
      <w:jc w:val="both"/>
    </w:pPr>
    <w:rPr>
      <w:rFonts w:eastAsia="Calibri"/>
      <w:sz w:val="28"/>
      <w:szCs w:val="28"/>
    </w:rPr>
  </w:style>
  <w:style w:type="paragraph" w:customStyle="1" w:styleId="Aacao1">
    <w:name w:val="Aacao1"/>
    <w:basedOn w:val="a"/>
    <w:rsid w:val="00FD77E5"/>
    <w:pPr>
      <w:spacing w:after="60" w:line="360" w:lineRule="exact"/>
      <w:ind w:firstLine="709"/>
      <w:jc w:val="both"/>
    </w:pPr>
    <w:rPr>
      <w:rFonts w:eastAsia="Calibri"/>
      <w:sz w:val="28"/>
      <w:szCs w:val="28"/>
    </w:rPr>
  </w:style>
  <w:style w:type="paragraph" w:customStyle="1" w:styleId="a6">
    <w:name w:val="Бланк_адрес"/>
    <w:aliases w:val="тел."/>
    <w:basedOn w:val="a"/>
    <w:rsid w:val="00FD77E5"/>
    <w:pPr>
      <w:framePr w:w="4536" w:h="3170" w:wrap="auto" w:vAnchor="page" w:hAnchor="page" w:x="1560" w:y="1498"/>
      <w:spacing w:after="0" w:line="180" w:lineRule="exact"/>
      <w:jc w:val="center"/>
    </w:pPr>
    <w:rPr>
      <w:color w:val="000000"/>
      <w:sz w:val="18"/>
      <w:szCs w:val="18"/>
    </w:rPr>
  </w:style>
  <w:style w:type="paragraph" w:customStyle="1" w:styleId="P7">
    <w:name w:val="P7"/>
    <w:basedOn w:val="a"/>
    <w:rsid w:val="00FD77E5"/>
    <w:pPr>
      <w:widowControl w:val="0"/>
      <w:adjustRightInd w:val="0"/>
      <w:spacing w:after="0" w:line="240" w:lineRule="auto"/>
      <w:jc w:val="distribute"/>
    </w:pPr>
    <w:rPr>
      <w:rFonts w:eastAsia="SimSun"/>
      <w:sz w:val="28"/>
      <w:szCs w:val="28"/>
    </w:rPr>
  </w:style>
  <w:style w:type="paragraph" w:customStyle="1" w:styleId="14">
    <w:name w:val="Обычный + 14 пт"/>
    <w:aliases w:val="По ширине,Первая строка:  1,25 см Знак,25 см"/>
    <w:basedOn w:val="a"/>
    <w:rsid w:val="00FD77E5"/>
    <w:pPr>
      <w:spacing w:after="0" w:line="240" w:lineRule="auto"/>
      <w:ind w:firstLine="708"/>
      <w:jc w:val="both"/>
    </w:pPr>
    <w:rPr>
      <w:rFonts w:eastAsia="SimSun"/>
      <w:sz w:val="28"/>
      <w:szCs w:val="28"/>
    </w:rPr>
  </w:style>
  <w:style w:type="paragraph" w:styleId="a7">
    <w:name w:val="footnote text"/>
    <w:basedOn w:val="a"/>
    <w:link w:val="a8"/>
    <w:semiHidden/>
    <w:rsid w:val="00FD77E5"/>
    <w:pPr>
      <w:spacing w:after="0" w:line="240" w:lineRule="auto"/>
    </w:pPr>
    <w:rPr>
      <w:rFonts w:eastAsia="Calibri"/>
      <w:sz w:val="20"/>
      <w:szCs w:val="20"/>
    </w:rPr>
  </w:style>
  <w:style w:type="character" w:customStyle="1" w:styleId="a8">
    <w:name w:val="Текст сноски Знак"/>
    <w:basedOn w:val="a0"/>
    <w:link w:val="a7"/>
    <w:semiHidden/>
    <w:rsid w:val="00FD77E5"/>
    <w:rPr>
      <w:rFonts w:ascii="Times New Roman" w:eastAsia="Calibri" w:hAnsi="Times New Roman" w:cs="Times New Roman"/>
      <w:sz w:val="20"/>
      <w:szCs w:val="20"/>
      <w:lang w:eastAsia="ru-RU"/>
    </w:rPr>
  </w:style>
  <w:style w:type="character" w:styleId="a9">
    <w:name w:val="footnote reference"/>
    <w:basedOn w:val="a0"/>
    <w:semiHidden/>
    <w:rsid w:val="00FD77E5"/>
    <w:rPr>
      <w:rFonts w:cs="Times New Roman"/>
      <w:vertAlign w:val="superscript"/>
    </w:rPr>
  </w:style>
  <w:style w:type="paragraph" w:styleId="aa">
    <w:name w:val="Balloon Text"/>
    <w:basedOn w:val="a"/>
    <w:link w:val="ab"/>
    <w:uiPriority w:val="99"/>
    <w:semiHidden/>
    <w:unhideWhenUsed/>
    <w:rsid w:val="00FD77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77E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4058</Words>
  <Characters>23137</Characters>
  <Application>Microsoft Office Word</Application>
  <DocSecurity>0</DocSecurity>
  <Lines>192</Lines>
  <Paragraphs>54</Paragraphs>
  <ScaleCrop>false</ScaleCrop>
  <Company>Управление финансов администрации Алгайского МР</Company>
  <LinksUpToDate>false</LinksUpToDate>
  <CharactersWithSpaces>27141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Лезнева Г. В.</dc:creator>
  <cp:keywords/>
  <dc:description/>
  <cp:lastModifiedBy>Лезнева Г. В.</cp:lastModifiedBy>
  <cp:revision>2</cp:revision>
  <dcterms:created xsi:type="dcterms:W3CDTF">2018-06-21T12:09:00Z</dcterms:created>
  <dcterms:modified xsi:type="dcterms:W3CDTF">2018-06-21T12:13:00Z</dcterms:modified>
</cp:coreProperties>
</file>